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60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b/>
          <w:bCs/>
          <w:color w:val="292D24"/>
          <w:kern w:val="0"/>
          <w:sz w:val="28"/>
          <w:lang w:eastAsia="ru-RU"/>
        </w:rPr>
        <w:t>Экспертное заключение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720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>на проект административного регламента по предоставлению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 xml:space="preserve">Администрацией </w:t>
      </w:r>
      <w:proofErr w:type="spellStart"/>
      <w:r w:rsidRPr="00AC32A5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b/>
          <w:bCs/>
          <w:color w:val="292D24"/>
          <w:kern w:val="0"/>
          <w:sz w:val="20"/>
          <w:lang w:eastAsia="ru-RU"/>
        </w:rPr>
        <w:t xml:space="preserve"> сельсовета Беловского района Курской области муниципальной услуги «Предварительное согласование предоставления земельного участка»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72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муниципальной услуги «Предварительное согласование предоставления земельного участка» (далее – проект административного регламента), подготовлено Администрацией 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 </w:t>
      </w:r>
      <w:r w:rsidRPr="00AC32A5">
        <w:rPr>
          <w:rFonts w:ascii="Verdana" w:eastAsia="Times New Roman" w:hAnsi="Verdana" w:cs="Times New Roman"/>
          <w:color w:val="292D24"/>
          <w:kern w:val="0"/>
          <w:sz w:val="28"/>
          <w:szCs w:val="28"/>
          <w:lang w:eastAsia="ru-RU"/>
        </w:rPr>
        <w:t>и замечаниями </w:t>
      </w: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прокуратуры Беловского района.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По итогам сообщаем следующее.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Разработчиком проекта административного регламента является Администрация 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(далее – Администрация).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Для проведения экспертизы представлены: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проект постановления о внесении изменений в административный регламент;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проект административного регламента;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пояснительная записка к проекту административного регламента.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 Беловского района Курской области в разделе «Проекты» в информационно-коммуникационной сети «Интернет» «21» «декабря» 2018 года с указанием срока проведения независимой экспертизы до «21» «января» 2019 года.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За отмеченный период заключений независимой экспертизы на проект административного регламента не поступало.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Замечания на проект административного регламента:</w:t>
      </w:r>
    </w:p>
    <w:p w:rsidR="00AC32A5" w:rsidRPr="00AC32A5" w:rsidRDefault="00AC32A5" w:rsidP="00AC32A5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Подраздел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2. В пункте 1.3.1.: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пятнадцатый   в соответствии с 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AC32A5" w:rsidRPr="00AC32A5" w:rsidRDefault="00AC32A5" w:rsidP="00AC32A5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history="1">
        <w:r w:rsidRPr="00AC32A5">
          <w:rPr>
            <w:rFonts w:ascii="Verdana" w:eastAsia="Times New Roman" w:hAnsi="Verdana" w:cs="Arial"/>
            <w:kern w:val="0"/>
            <w:sz w:val="20"/>
            <w:lang w:eastAsia="ru-RU"/>
          </w:rPr>
          <w:t>части 2 статьи 6</w:t>
        </w:r>
      </w:hyperlink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 Федерального закона «О порядке рассмотрения </w:t>
      </w: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обращений граждан Российской</w:t>
      </w:r>
      <w:proofErr w:type="gram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           в абзаце двадцать первом  слово «порядок» заменить словом «порядке».</w:t>
      </w:r>
    </w:p>
    <w:p w:rsidR="00AC32A5" w:rsidRPr="00AC32A5" w:rsidRDefault="00AC32A5" w:rsidP="00AC32A5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Абзацы двенадцатый – шестнадцатый пункта 1.3.2. изложить в следующей редакции:                            </w:t>
      </w:r>
    </w:p>
    <w:p w:rsidR="00AC32A5" w:rsidRPr="00AC32A5" w:rsidRDefault="00AC32A5" w:rsidP="00AC32A5">
      <w:pPr>
        <w:shd w:val="clear" w:color="auto" w:fill="F8FAFB"/>
        <w:spacing w:after="0" w:line="240" w:lineRule="auto"/>
        <w:ind w:right="-141"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телефона-автоинформатора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размещена</w:t>
      </w:r>
      <w:proofErr w:type="gram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на официальном сайте Администрации 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 </w:t>
      </w: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u w:val="single"/>
          <w:lang w:eastAsia="ru-RU"/>
        </w:rPr>
        <w:t>http:/</w:t>
      </w: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admshegolek.ru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, и на Едином портале </w:t>
      </w:r>
      <w:hyperlink r:id="rId6" w:history="1">
        <w:r w:rsidRPr="00AC32A5">
          <w:rPr>
            <w:rFonts w:ascii="Verdana" w:eastAsia="Times New Roman" w:hAnsi="Verdana" w:cs="Arial"/>
            <w:kern w:val="0"/>
            <w:sz w:val="20"/>
            <w:lang w:eastAsia="ru-RU"/>
          </w:rPr>
          <w:t>https://www.gosuslugi.ru.»</w:t>
        </w:r>
      </w:hyperlink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</w:t>
      </w:r>
    </w:p>
    <w:p w:rsidR="00AC32A5" w:rsidRPr="00AC32A5" w:rsidRDefault="00AC32A5" w:rsidP="00AC32A5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В подразделе 2.2.: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right="-141" w:firstLine="42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абзаце четвертом пункта 2.2.2. слова «областного бюджетного учреждения» заменить словами «автономного учреждения Курской области»;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right="-141" w:firstLine="426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пятый считать пунктом 2.2.3., дополнив его после слов «, за исключением получения услуг» словами «и получения документов и информации, предоставляемых в результате предоставления таких услуг»</w:t>
      </w:r>
    </w:p>
    <w:p w:rsidR="00AC32A5" w:rsidRPr="00AC32A5" w:rsidRDefault="00AC32A5" w:rsidP="00AC32A5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Дополнить проект административного регламента подразделом 2.5. следующего содержания: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«2.5. Нормативные правовые акты, регулирующие предоставление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муниципальной услуги</w:t>
      </w:r>
    </w:p>
    <w:p w:rsidR="00AC32A5" w:rsidRPr="00AC32A5" w:rsidRDefault="00AC32A5" w:rsidP="00AC32A5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 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 http://admshegolek.ru в сети «Интернет», а также на Едином портале </w:t>
      </w:r>
      <w:hyperlink r:id="rId7" w:history="1">
        <w:r w:rsidRPr="00AC32A5">
          <w:rPr>
            <w:rFonts w:ascii="Verdana" w:eastAsia="Times New Roman" w:hAnsi="Verdana" w:cs="Arial"/>
            <w:color w:val="7D7D7D"/>
            <w:kern w:val="0"/>
            <w:sz w:val="20"/>
            <w:lang w:eastAsia="ru-RU"/>
          </w:rPr>
          <w:t>https://www.gosuslugi.ru.</w:t>
        </w:r>
      </w:hyperlink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».</w:t>
      </w:r>
    </w:p>
    <w:p w:rsidR="00AC32A5" w:rsidRPr="00AC32A5" w:rsidRDefault="00AC32A5" w:rsidP="00AC32A5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rPr>
          <w:rFonts w:ascii="Verdana" w:eastAsia="Times New Roman" w:hAnsi="Verdana" w:cs="Times New Roman"/>
          <w:color w:val="3D4437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3D4437"/>
          <w:kern w:val="0"/>
          <w:sz w:val="20"/>
          <w:szCs w:val="20"/>
          <w:lang w:eastAsia="ru-RU"/>
        </w:rPr>
        <w:t>Подпункт 7 пункта 2.6.1. 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изложить в следующей редакции: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«7)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.».</w:t>
      </w:r>
      <w:proofErr w:type="gramEnd"/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7. Пункты 2.6.2.- 2.6.4. изложить в следующей редакции: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«2.6.2. Заявление предоставляется: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на бумажном носителе посредством почтового отправления или при личном обращении заявителя либо его уполномоченного представителя;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- в электронной форме, путем заполнения формы запроса, размещенной личный кабинет Регионального портала без необходимости дополнительной подачи запроса в какой-либо иной форме или путем направления электронного документа на официальную электронную почту органа власти.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МФЦ: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- на бумажном носителе при личном обращении заявителя либо его уполномоченного представителя.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2.6.3. При подаче заявления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2.6.4. 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порядке).».</w:t>
      </w:r>
      <w:proofErr w:type="gramEnd"/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8. Дополнить подраздел новым пунктом 2.6.5. следующего содержания: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«2.6.5.Заявление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Документы не должны иметь повреждений, не позволяющих однозначно истолковать их содержание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.».</w:t>
      </w:r>
      <w:proofErr w:type="gramEnd"/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9. Абзац четвертый пункта 2.8. исключить, т.к. оснований для отказа в приеме документов, а также указанных оснований для отказа в предоставлении муниципальной услуги не предусмотрено.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10. В подразделе 2.14. слова « таких услуг» заменить словами «муниципальной услуги» 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 11. Абзацы второй- четвертый пункта 2.15.4. исключить, т.к. указанные положения излагаются в подразделе 3.5. проекта административного регламента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12. В подразделе 2.17.: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наименование подраздела изложить в следующей редакции: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позиции, касающейся показателей доступности муниципальной услуги: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абзаце четвертом слова «возможности получения» исключить;</w:t>
      </w:r>
    </w:p>
    <w:p w:rsidR="00AC32A5" w:rsidRPr="00AC32A5" w:rsidRDefault="00AC32A5" w:rsidP="00AC32A5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шестой изложить в следующей редакции:</w:t>
      </w:r>
    </w:p>
    <w:p w:rsidR="00AC32A5" w:rsidRPr="00AC32A5" w:rsidRDefault="00AC32A5" w:rsidP="00AC32A5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возможность получения муниципальной услуги посредством комплексного запроса;</w:t>
      </w:r>
    </w:p>
    <w:p w:rsidR="00AC32A5" w:rsidRPr="00AC32A5" w:rsidRDefault="00AC32A5" w:rsidP="00AC32A5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в 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позиции, касающейся показателей доступности предоставления муниципальной услуги в электронной форме являются</w:t>
      </w:r>
      <w:proofErr w:type="gram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:</w:t>
      </w:r>
    </w:p>
    <w:p w:rsidR="00AC32A5" w:rsidRPr="00AC32A5" w:rsidRDefault="00AC32A5" w:rsidP="00AC32A5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восьмой после слов «качества предоставления» рекомендуем дополнить словом «муниципальной»;</w:t>
      </w:r>
    </w:p>
    <w:p w:rsidR="00AC32A5" w:rsidRPr="00AC32A5" w:rsidRDefault="00AC32A5" w:rsidP="00AC32A5">
      <w:pPr>
        <w:shd w:val="clear" w:color="auto" w:fill="FFFFFF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девятый изложить в следующей редакции: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служащего;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lastRenderedPageBreak/>
        <w:t>в позиции, касающейся показателей качества муниципальной услуги: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абзаце четвертом слова «фактов взаимодействия» заменить словом «взаимодействий».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13. Пункт 2.18.5. изложить в следующей редакции: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«К заявлению прилагаются документы, указанные в подразделе 2.6. настоящего Административного регламента.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Копия документа, удостоверяющего личность заявителя, прилагается  в виде электронного образа такого документа.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Представление копии документа, удостоверяющего личность заявителя не требуется в случае представления заявления посредством отправки через Единый личный кабинет на Едином 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портале</w:t>
      </w:r>
      <w:proofErr w:type="gram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а также, если заявление подписано усиленной квалифицированной электронной подписью.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.».</w:t>
      </w:r>
      <w:proofErr w:type="gramEnd"/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14. В пункте 3.1.1. слово «пункте» заменить словом «подразделе»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15. В пунктах 3.5.14. и 3.5.23. слово «Региональном» заменить словом «Едином».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16. Пункт 3.6.1. после слова «обращение» дополнить словом «(запрос)».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17. В наименовании раздела IV слово «услуги» заменить словом «регламента».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18. Наименование раздела V изложить в следующей редакции: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«V. </w:t>
      </w:r>
      <w:proofErr w:type="gram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центра».</w:t>
      </w:r>
      <w:proofErr w:type="gramEnd"/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19. В подразделе 5.1.: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39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 наименовании подраздела слова  «, а также привлекаемых организаций или их работников» исключить;</w:t>
      </w:r>
    </w:p>
    <w:p w:rsidR="00AC32A5" w:rsidRPr="00AC32A5" w:rsidRDefault="00AC32A5" w:rsidP="00AC32A5">
      <w:pPr>
        <w:shd w:val="clear" w:color="auto" w:fill="F8FAFB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обозначение «</w:t>
      </w:r>
      <w:hyperlink r:id="rId8" w:history="1">
        <w:r w:rsidRPr="00AC32A5">
          <w:rPr>
            <w:rFonts w:ascii="Arial" w:eastAsia="Times New Roman" w:hAnsi="Arial" w:cs="Arial"/>
            <w:kern w:val="0"/>
            <w:sz w:val="20"/>
            <w:lang w:eastAsia="ru-RU"/>
          </w:rPr>
          <w:t>http://gosuslugi.ru</w:t>
        </w:r>
      </w:hyperlink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.» заменить обозначением </w:t>
      </w:r>
      <w:hyperlink r:id="rId9" w:history="1">
        <w:r w:rsidRPr="00AC32A5">
          <w:rPr>
            <w:rFonts w:ascii="Arial" w:eastAsia="Times New Roman" w:hAnsi="Arial" w:cs="Arial"/>
            <w:kern w:val="0"/>
            <w:sz w:val="20"/>
            <w:lang w:eastAsia="ru-RU"/>
          </w:rPr>
          <w:t>https://www.gosuslugi.ru/</w:t>
        </w:r>
      </w:hyperlink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 20. В подразделе 5.3.: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  в наименовании подраздела слова «привлекаемые организации и» исключить;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абзац пятый изложить в следующей редакции: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«в Администрации: Глава 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сельсовета, заместитель Главы Администрации;».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21. В подразделе 5.3. слова «, региональной информационной системе «Портал государственных и муниципальных услуг Курской области»» исключить.</w:t>
      </w:r>
    </w:p>
    <w:p w:rsidR="00AC32A5" w:rsidRPr="00AC32A5" w:rsidRDefault="00AC32A5" w:rsidP="00AC32A5">
      <w:pPr>
        <w:shd w:val="clear" w:color="auto" w:fill="F8FAFB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22. Подраздел 5.4. дополнить обозначением «</w:t>
      </w:r>
      <w:hyperlink r:id="rId10" w:history="1">
        <w:r w:rsidRPr="00AC32A5">
          <w:rPr>
            <w:rFonts w:ascii="Arial" w:eastAsia="Times New Roman" w:hAnsi="Arial" w:cs="Arial"/>
            <w:kern w:val="0"/>
            <w:sz w:val="20"/>
            <w:lang w:eastAsia="ru-RU"/>
          </w:rPr>
          <w:t>https://www.gosuslugi.ru/</w:t>
        </w:r>
      </w:hyperlink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».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40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 xml:space="preserve"> сельсовета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ind w:firstLine="567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Беловского района                                                  И.В.Малахов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Исполнитель: Золотарева Н.С.</w:t>
      </w:r>
    </w:p>
    <w:p w:rsidR="00AC32A5" w:rsidRPr="00AC32A5" w:rsidRDefault="00AC32A5" w:rsidP="00AC32A5">
      <w:pPr>
        <w:shd w:val="clear" w:color="auto" w:fill="F8FAFB"/>
        <w:spacing w:before="195" w:after="195" w:line="240" w:lineRule="auto"/>
        <w:jc w:val="both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AC32A5">
        <w:rPr>
          <w:rFonts w:ascii="Arial" w:eastAsia="Times New Roman" w:hAnsi="Arial" w:cs="Arial"/>
          <w:color w:val="292D24"/>
          <w:kern w:val="0"/>
          <w:sz w:val="20"/>
          <w:szCs w:val="20"/>
          <w:lang w:eastAsia="ru-RU"/>
        </w:rPr>
        <w:t>Тел.(847149)2-12-99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499"/>
    <w:multiLevelType w:val="multilevel"/>
    <w:tmpl w:val="2816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926A8"/>
    <w:multiLevelType w:val="multilevel"/>
    <w:tmpl w:val="B0E4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E36D6"/>
    <w:multiLevelType w:val="multilevel"/>
    <w:tmpl w:val="E780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E0CF4"/>
    <w:multiLevelType w:val="multilevel"/>
    <w:tmpl w:val="4EAA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E135C"/>
    <w:multiLevelType w:val="multilevel"/>
    <w:tmpl w:val="B872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A5"/>
    <w:rsid w:val="000340B7"/>
    <w:rsid w:val="0009349F"/>
    <w:rsid w:val="00AC32A5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C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32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.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.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1792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2024-09-06T12:46:00Z</dcterms:created>
  <dcterms:modified xsi:type="dcterms:W3CDTF">2024-09-06T12:47:00Z</dcterms:modified>
</cp:coreProperties>
</file>