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60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Times New Roman" w:eastAsia="Times New Roman" w:hAnsi="Times New Roman" w:cs="Times New Roman"/>
          <w:b/>
          <w:bCs/>
          <w:color w:val="292D24"/>
          <w:kern w:val="0"/>
          <w:sz w:val="28"/>
          <w:lang w:eastAsia="ru-RU"/>
        </w:rPr>
        <w:t>Экспертное заключение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72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Times New Roman" w:eastAsia="Times New Roman" w:hAnsi="Times New Roman" w:cs="Times New Roman"/>
          <w:b/>
          <w:bCs/>
          <w:color w:val="292D24"/>
          <w:kern w:val="0"/>
          <w:sz w:val="28"/>
          <w:lang w:eastAsia="ru-RU"/>
        </w:rPr>
        <w:t>на проект административного регламента предоставления</w:t>
      </w:r>
    </w:p>
    <w:p w:rsidR="00AF435B" w:rsidRPr="00AF435B" w:rsidRDefault="00AF435B" w:rsidP="00AF435B">
      <w:pPr>
        <w:shd w:val="clear" w:color="auto" w:fill="F8FAFB"/>
        <w:spacing w:after="0" w:line="240" w:lineRule="auto"/>
        <w:ind w:right="29" w:firstLine="567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 xml:space="preserve">Администрацией </w:t>
      </w:r>
      <w:proofErr w:type="spellStart"/>
      <w:r w:rsidRPr="00AF435B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Щеголянского</w:t>
      </w:r>
      <w:proofErr w:type="spellEnd"/>
      <w:r w:rsidRPr="00AF435B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 xml:space="preserve"> сельсовета Беловского района Курской области муниципальной услуги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«Утверждение схемы расположения земельного участка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на кадастровом плане территории»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муниципальной </w:t>
      </w: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услуги «Утверждение схемы расположения земельного участка на кадастровом плане территории» (далее – проект административного регламента), подготовлено Администрацией</w:t>
      </w: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 </w:t>
      </w: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 Курской области.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и замечаниями прокуратуры района.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 итогам сообщаем следующее.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– Администрация).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Для проведения экспертизы представлены: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проект постановления о внесении изменений в административный регламент;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проект административного регламента;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пояснительная записка к проекту административного регламента.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разделе «Проекты» в информационно-коммуникационной сети «Интернет» «21» «декабря» 2018 года с указанием срока проведения независимой экспертизы до «21» «января» 2019 года.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 отмеченный период заключений независимой экспертизы на проект административного регламента не поступало.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Замечания на проект административного регламента:</w:t>
      </w:r>
    </w:p>
    <w:p w:rsidR="00AF435B" w:rsidRPr="00AF435B" w:rsidRDefault="00AF435B" w:rsidP="00AF435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Подраздел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AF435B" w:rsidRPr="00AF435B" w:rsidRDefault="00AF435B" w:rsidP="00AF435B">
      <w:pPr>
        <w:shd w:val="clear" w:color="auto" w:fill="F8FAFB"/>
        <w:spacing w:after="0" w:line="240" w:lineRule="auto"/>
        <w:ind w:left="15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пункте 1.3.1.: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абзац пятый после слов «специалистами Администрации» дополнить наименованием органа местного самоуправления и словами «(далее - Администрация)»;</w:t>
      </w:r>
    </w:p>
    <w:p w:rsidR="00AF435B" w:rsidRPr="00AF435B" w:rsidRDefault="00AF435B" w:rsidP="00AF435B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абзац шестнадцатый </w:t>
      </w:r>
      <w:proofErr w:type="gramStart"/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соответствии</w:t>
      </w:r>
      <w:proofErr w:type="gramEnd"/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 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AF435B" w:rsidRPr="00AF435B" w:rsidRDefault="00AF435B" w:rsidP="00AF435B">
      <w:pPr>
        <w:shd w:val="clear" w:color="auto" w:fill="F8FAFB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history="1">
        <w:r w:rsidRPr="00AF435B">
          <w:rPr>
            <w:rFonts w:ascii="Verdana" w:eastAsia="Times New Roman" w:hAnsi="Verdana" w:cs="Arial"/>
            <w:color w:val="7D7D7D"/>
            <w:kern w:val="0"/>
            <w:sz w:val="24"/>
            <w:szCs w:val="24"/>
            <w:lang w:eastAsia="ru-RU"/>
          </w:rPr>
          <w:t>части 2 статьи 6</w:t>
        </w:r>
      </w:hyperlink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Федерального закона «О порядке рассмотрения обращений граждан Российской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Федерации» на официальном сайте Администрации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</w:t>
      </w:r>
      <w:proofErr w:type="gramEnd"/>
    </w:p>
    <w:p w:rsidR="00AF435B" w:rsidRPr="00AF435B" w:rsidRDefault="00AF435B" w:rsidP="00AF435B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 пункте 1.3.5.: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откорректировать нумерацию данного пункта (считать пунктом 1.3.2.)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Абзацы двенадцатый – шестнадцатый изложить в следующей редакции:          </w:t>
      </w:r>
    </w:p>
    <w:p w:rsidR="00AF435B" w:rsidRPr="00AF435B" w:rsidRDefault="00AF435B" w:rsidP="00AF435B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телефона-автоинформатора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размещена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</w:t>
      </w: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u w:val="single"/>
          <w:lang w:eastAsia="ru-RU"/>
        </w:rPr>
        <w:t>http:/</w:t>
      </w: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 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admshegolek.ru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и на Едином портале </w:t>
      </w:r>
      <w:hyperlink r:id="rId6" w:history="1">
        <w:r w:rsidRPr="00AF435B">
          <w:rPr>
            <w:rFonts w:ascii="Verdana" w:eastAsia="Times New Roman" w:hAnsi="Verdana" w:cs="Arial"/>
            <w:color w:val="7D7D7D"/>
            <w:kern w:val="0"/>
            <w:sz w:val="24"/>
            <w:szCs w:val="24"/>
            <w:lang w:eastAsia="ru-RU"/>
          </w:rPr>
          <w:t>https://www.gosuslugi.ru.»</w:t>
        </w:r>
      </w:hyperlink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u w:val="single"/>
          <w:lang w:eastAsia="ru-RU"/>
        </w:rPr>
        <w:t>.</w:t>
      </w:r>
    </w:p>
    <w:p w:rsidR="00AF435B" w:rsidRPr="00AF435B" w:rsidRDefault="00AF435B" w:rsidP="00AF435B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 подразделе 2.2.: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указать нумерацию пунктов в подразделе;</w:t>
      </w:r>
    </w:p>
    <w:p w:rsidR="00AF435B" w:rsidRPr="00AF435B" w:rsidRDefault="00AF435B" w:rsidP="00AF435B">
      <w:pPr>
        <w:shd w:val="clear" w:color="auto" w:fill="F8FAFB"/>
        <w:spacing w:after="0" w:line="240" w:lineRule="auto"/>
        <w:ind w:left="15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абзаце втором слова «областного бюджетного учреждения» заменить словами «автономного учреждения Курской области»;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 четвертый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«2.2.3.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</w:t>
      </w: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организации, за исключением получения услуг и получения документов и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.».</w:t>
      </w:r>
      <w:proofErr w:type="gramEnd"/>
    </w:p>
    <w:p w:rsidR="00AF435B" w:rsidRPr="00AF435B" w:rsidRDefault="00AF435B" w:rsidP="00AF435B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Абзац первый подраздела 2.3. после слов «Результатом предоставления» рекомендуем дополнить словом   «муниципальной».</w:t>
      </w:r>
    </w:p>
    <w:p w:rsidR="00AF435B" w:rsidRPr="00AF435B" w:rsidRDefault="00AF435B" w:rsidP="00AF435B">
      <w:pPr>
        <w:numPr>
          <w:ilvl w:val="0"/>
          <w:numId w:val="5"/>
        </w:numPr>
        <w:shd w:val="clear" w:color="auto" w:fill="F8FAFB"/>
        <w:spacing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 подразделе 2.5. слова «Региональном реестре» заменить словами «на Едином портале </w:t>
      </w:r>
      <w:hyperlink r:id="rId7" w:history="1">
        <w:r w:rsidRPr="00AF435B">
          <w:rPr>
            <w:rFonts w:ascii="Verdana" w:eastAsia="Times New Roman" w:hAnsi="Verdana" w:cs="Arial"/>
            <w:color w:val="7D7D7D"/>
            <w:kern w:val="0"/>
            <w:sz w:val="24"/>
            <w:szCs w:val="24"/>
            <w:lang w:eastAsia="ru-RU"/>
          </w:rPr>
          <w:t>https://www.gosuslugi.ru.</w:t>
        </w:r>
      </w:hyperlink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»</w:t>
      </w:r>
    </w:p>
    <w:p w:rsidR="00AF435B" w:rsidRPr="00AF435B" w:rsidRDefault="00AF435B" w:rsidP="00AF435B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 абзаце восьмом пункта 2.6.1 слова «личный кабинет Регионального портала» заменить словами «Единый личный кабинет на Едином портале»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  8. Пункт 2.6.3. после слова «Заявитель» дополнить словом «вправе»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  9. Дополнить подраздел пунктами 2.6.5 - 2.6.6. следующего содержания: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 «2.6.5.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2.6.6.Заявление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Документы не должны иметь повреждений, не позволяющих однозначно истолковать их содержание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.».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10. В абзаце третьем пункта 2.18.1 после слов «, предоставляющих государственные услуги, органов, предоставляющих» слово «и» исключить.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11. В абзаце восемнадцатом пункта 2.10.3. 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 слова «или ведения дачного хозяйства» исключить.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12. Подраздел 2.14.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«Максимальный срок ожидания в очереди при подаче заявления о предоставлении муниципальной услуги, и при получении результата предоставления муниципальной услуги - не более 15 минут».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13. В пункте 2.16.3. слова «принимает меры по обеспечению условий» заменить словами «обеспечивает условия».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14. В подразделе 2.17.: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наименование подраздела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  </w:t>
      </w:r>
      <w:proofErr w:type="gramStart"/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«2.17.Показатели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</w:t>
      </w:r>
      <w:proofErr w:type="gramEnd"/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         в позиции, касающейся показателей доступности муниципальной услуги: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в абзаце пятом слово «предоставление» заменить словами «возможность получения»;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 дополнить новым абзацем шестым следующего содержания:</w:t>
      </w:r>
    </w:p>
    <w:p w:rsidR="00AF435B" w:rsidRPr="00AF435B" w:rsidRDefault="00AF435B" w:rsidP="00AF435B">
      <w:pPr>
        <w:shd w:val="clear" w:color="auto" w:fill="FFFFFF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позиции, касающейся показателей доступности предоставления муниципальной услуги в электронной форме: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дополнить новыми абзацами вторым и шестым следующего содержания: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«осуществление оценки качества предоставления муниципальной услуги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абзац седьмой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«досудебное (внесудебное) обжалование решений и действий (бездействия) Администрации, должностного лица Администрации либо муниципального служащего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.»;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позиции, касающейся показателей качества муниципальной услуги: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абзац четвертый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«количество фактов взаимодействия взаимодействий заявителя с должностными лицами при предоставлении муниципальной услуги и их продолжительность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;»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абзацах пятом и шестом слово «отсутствием» заменить словом «отсутствие».</w:t>
      </w:r>
    </w:p>
    <w:p w:rsidR="00AF435B" w:rsidRPr="00AF435B" w:rsidRDefault="00AF435B" w:rsidP="00AF435B">
      <w:pPr>
        <w:shd w:val="clear" w:color="auto" w:fill="F8FAFB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15. В пункте 2.18.2.1. слова «Личный кабинет» Регионального портала (</w:t>
      </w:r>
      <w:hyperlink r:id="rId8" w:history="1">
        <w:r w:rsidRPr="00AF435B">
          <w:rPr>
            <w:rFonts w:ascii="Verdana" w:eastAsia="Times New Roman" w:hAnsi="Verdana" w:cs="Arial"/>
            <w:color w:val="7D7D7D"/>
            <w:kern w:val="0"/>
            <w:sz w:val="24"/>
            <w:szCs w:val="24"/>
            <w:lang w:eastAsia="ru-RU"/>
          </w:rPr>
          <w:t>www.rpgu.rkursk.ru)»</w:t>
        </w:r>
      </w:hyperlink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заменить словами Личный кабинет на Едином портале.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16. Пункт 2.18.2.5. дополнить абзацем четвертым следующего содержания: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«В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приеме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17.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пункте 3.2.6. число «2» заменить числом «5», слова «(часть 3 ст.7.2.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услуг)» исключить, т.к. два рабочих дня срок подготовки межведомственного запроса - при осуществлении государственного кадастрового учета и (или) государственной регистрации прав на объекты недвижимости).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18. В пункте 3.2.8. слова « 3 рабочих дня» заменить словами «7 рабочих дней».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19. Пункт 3.2.9. после слов «документов, указанных в» дополнить подразделе 2.7. настоящего Административного регламента.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3.2.10. Результат административной процедуры – получение ответа на межведомственный запрос.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3.2.11. Способ фиксации результата выполнения административной процедуры – регистрация ответа на межведомственный запрос в журнале регистрации входящей корреспонденции.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20. В пункте 3.3.2 цифры «(2.10.1)», (2.10.2), исключить, слово «пункте» заменить словом «подразделе».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21. В пункте 3.5.14. и 3.5.23. слово «Региональном» заменить словом «Едином».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22. Подраздел 3.6.1   после слова «обращение» дополнить словом «(запрос)».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23. В наименовании подраздела IV слово «административного» исключить.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24. В пункте 4.2.3. после слов «принимается Главой» указать корректное наименование органа местного самоуправления. </w:t>
      </w:r>
      <w:proofErr w:type="spellStart"/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25. В наименовании раздела V слова «, а также привлекаемых организаций или их работников» исключить.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703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26. В подразделе 5.1.: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703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наименование подраздела в соответствии с правилами разработки и утверждения административных регламентов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«5.1.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 (далее - жалоба)»</w:t>
      </w:r>
      <w:proofErr w:type="gramEnd"/>
    </w:p>
    <w:p w:rsidR="00AF435B" w:rsidRPr="00AF435B" w:rsidRDefault="00AF435B" w:rsidP="00AF435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обозначение ссылки «</w:t>
      </w:r>
      <w:hyperlink r:id="rId9" w:history="1">
        <w:r w:rsidRPr="00AF435B">
          <w:rPr>
            <w:rFonts w:ascii="Verdana" w:eastAsia="Times New Roman" w:hAnsi="Verdana" w:cs="Arial"/>
            <w:color w:val="7D7D7D"/>
            <w:kern w:val="0"/>
            <w:sz w:val="24"/>
            <w:szCs w:val="24"/>
            <w:lang w:eastAsia="ru-RU"/>
          </w:rPr>
          <w:t>http://gosuslugi.ru</w:t>
        </w:r>
      </w:hyperlink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 заменить корректным обозначением «</w:t>
      </w:r>
      <w:hyperlink r:id="rId10" w:history="1">
        <w:r w:rsidRPr="00AF435B">
          <w:rPr>
            <w:rFonts w:ascii="Verdana" w:eastAsia="Times New Roman" w:hAnsi="Verdana" w:cs="Arial"/>
            <w:color w:val="7D7D7D"/>
            <w:kern w:val="0"/>
            <w:sz w:val="24"/>
            <w:szCs w:val="24"/>
            <w:lang w:eastAsia="ru-RU"/>
          </w:rPr>
          <w:t>https://www.gosuslugi.ru/</w:t>
        </w:r>
      </w:hyperlink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».</w:t>
      </w:r>
    </w:p>
    <w:p w:rsidR="00AF435B" w:rsidRPr="00AF435B" w:rsidRDefault="00AF435B" w:rsidP="00AF435B">
      <w:pPr>
        <w:shd w:val="clear" w:color="auto" w:fill="FFFFFF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27. Обратите внимание на ошибочную нумерацию подразделов в разделе V.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27. Подраздел 5.2.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Жалоба может быть направлена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</w:t>
      </w:r>
      <w:proofErr w:type="gram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Администрацию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Жалобы рассматривают: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Администрации - Глава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сельсовета, заместитель Главы Администрации;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МФЦ - руководитель многофункционального центра;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 учредителя - руководитель учредителя многофункционального центра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.».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28. В подразделе 5.3. слова «региональной информационной системе «Портал государственных и муниципальных услуг Курской области»» исключить.</w:t>
      </w:r>
    </w:p>
    <w:p w:rsidR="00AF435B" w:rsidRPr="00AF435B" w:rsidRDefault="00AF435B" w:rsidP="00AF435B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29. Подраздел 5.4. дополнить обозначением </w:t>
      </w:r>
      <w:hyperlink r:id="rId11" w:history="1">
        <w:r w:rsidRPr="00AF435B">
          <w:rPr>
            <w:rFonts w:ascii="Verdana" w:eastAsia="Times New Roman" w:hAnsi="Verdana" w:cs="Arial"/>
            <w:color w:val="7D7D7D"/>
            <w:kern w:val="0"/>
            <w:sz w:val="24"/>
            <w:szCs w:val="24"/>
            <w:lang w:eastAsia="ru-RU"/>
          </w:rPr>
          <w:t>https://www.gosuslugi.ru</w:t>
        </w:r>
      </w:hyperlink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30. Пункты 6.1. - 6.3. изложить в следующей редакции: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   подразделе 2.6. настоящего Административного регламента.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6.2. 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Предоставление муниципальной услуги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  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6.3. Взаимодействие с органами, предоставляющими государственные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proofErr w:type="gram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.».</w:t>
      </w:r>
      <w:proofErr w:type="gramEnd"/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 И.В.Малахов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Исполнитель: Золотарева Н.С.</w:t>
      </w:r>
    </w:p>
    <w:p w:rsidR="00AF435B" w:rsidRPr="00AF435B" w:rsidRDefault="00AF435B" w:rsidP="00AF435B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F435B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AA1"/>
    <w:multiLevelType w:val="multilevel"/>
    <w:tmpl w:val="14F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477F"/>
    <w:multiLevelType w:val="multilevel"/>
    <w:tmpl w:val="0C7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576A5"/>
    <w:multiLevelType w:val="multilevel"/>
    <w:tmpl w:val="D0D6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C1565"/>
    <w:multiLevelType w:val="multilevel"/>
    <w:tmpl w:val="F61A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50490"/>
    <w:multiLevelType w:val="multilevel"/>
    <w:tmpl w:val="86AA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35B"/>
    <w:rsid w:val="0009349F"/>
    <w:rsid w:val="00AE4DDB"/>
    <w:rsid w:val="00AF435B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6">
    <w:name w:val="a"/>
    <w:basedOn w:val="a"/>
    <w:rsid w:val="00A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4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gu.rkursk.ru)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.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2024-09-06T13:19:00Z</dcterms:created>
  <dcterms:modified xsi:type="dcterms:W3CDTF">2024-09-06T13:20:00Z</dcterms:modified>
</cp:coreProperties>
</file>