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182" w:rsidRPr="00134182" w:rsidRDefault="00134182">
      <w:pPr>
        <w:rPr>
          <w:rFonts w:ascii="Arial" w:hAnsi="Arial" w:cs="Arial"/>
          <w:color w:val="292D24"/>
          <w:sz w:val="24"/>
          <w:szCs w:val="24"/>
          <w:shd w:val="clear" w:color="auto" w:fill="F8FAFB"/>
        </w:rPr>
      </w:pPr>
      <w:r w:rsidRPr="00134182">
        <w:rPr>
          <w:rFonts w:ascii="Arial" w:hAnsi="Arial" w:cs="Arial"/>
          <w:color w:val="292D24"/>
          <w:sz w:val="24"/>
          <w:szCs w:val="24"/>
          <w:shd w:val="clear" w:color="auto" w:fill="F8FAFB"/>
        </w:rPr>
        <w:t>Муниципальная программа «Развитие культуры</w:t>
      </w:r>
    </w:p>
    <w:p w:rsidR="00B67AD9" w:rsidRPr="00134182" w:rsidRDefault="00134182" w:rsidP="00134182">
      <w:pPr>
        <w:jc w:val="both"/>
        <w:rPr>
          <w:rFonts w:ascii="Arial" w:hAnsi="Arial" w:cs="Arial"/>
          <w:sz w:val="24"/>
          <w:szCs w:val="24"/>
        </w:rPr>
      </w:pPr>
      <w:r w:rsidRPr="00134182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</w:t>
      </w:r>
      <w:proofErr w:type="gramStart"/>
      <w:r w:rsidRPr="00134182">
        <w:rPr>
          <w:rFonts w:ascii="Arial" w:hAnsi="Arial" w:cs="Arial"/>
          <w:color w:val="292D24"/>
          <w:sz w:val="24"/>
          <w:szCs w:val="24"/>
          <w:shd w:val="clear" w:color="auto" w:fill="F8FAFB"/>
        </w:rPr>
        <w:t>муниципального образования «</w:t>
      </w:r>
      <w:proofErr w:type="spellStart"/>
      <w:r w:rsidRPr="00134182">
        <w:rPr>
          <w:rFonts w:ascii="Arial" w:hAnsi="Arial" w:cs="Arial"/>
          <w:color w:val="292D24"/>
          <w:sz w:val="24"/>
          <w:szCs w:val="24"/>
          <w:shd w:val="clear" w:color="auto" w:fill="F8FAFB"/>
        </w:rPr>
        <w:t>Щеголянский</w:t>
      </w:r>
      <w:proofErr w:type="spellEnd"/>
      <w:r w:rsidRPr="00134182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сельсовет» Беловского района Курской области на 2018-2020годы» В 2018 году в Администрации </w:t>
      </w:r>
      <w:proofErr w:type="spellStart"/>
      <w:r w:rsidRPr="00134182">
        <w:rPr>
          <w:rFonts w:ascii="Arial" w:hAnsi="Arial" w:cs="Arial"/>
          <w:color w:val="292D24"/>
          <w:sz w:val="24"/>
          <w:szCs w:val="24"/>
          <w:shd w:val="clear" w:color="auto" w:fill="F8FAFB"/>
        </w:rPr>
        <w:t>Щеголянского</w:t>
      </w:r>
      <w:proofErr w:type="spellEnd"/>
      <w:r w:rsidRPr="00134182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сельсовета Беловского района Курской области действовала муниципальная программа «Развитие культуры муниципального образования «</w:t>
      </w:r>
      <w:proofErr w:type="spellStart"/>
      <w:r w:rsidRPr="00134182">
        <w:rPr>
          <w:rFonts w:ascii="Arial" w:hAnsi="Arial" w:cs="Arial"/>
          <w:color w:val="292D24"/>
          <w:sz w:val="24"/>
          <w:szCs w:val="24"/>
          <w:shd w:val="clear" w:color="auto" w:fill="F8FAFB"/>
        </w:rPr>
        <w:t>Щеголянский</w:t>
      </w:r>
      <w:proofErr w:type="spellEnd"/>
      <w:r w:rsidRPr="00134182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сельсовет» Беловского района Курской области на 2018-2020годы», утверждённая постановлением администрации </w:t>
      </w:r>
      <w:proofErr w:type="spellStart"/>
      <w:r w:rsidRPr="00134182">
        <w:rPr>
          <w:rFonts w:ascii="Arial" w:hAnsi="Arial" w:cs="Arial"/>
          <w:color w:val="292D24"/>
          <w:sz w:val="24"/>
          <w:szCs w:val="24"/>
          <w:shd w:val="clear" w:color="auto" w:fill="F8FAFB"/>
        </w:rPr>
        <w:t>Щеголянского</w:t>
      </w:r>
      <w:proofErr w:type="spellEnd"/>
      <w:r w:rsidRPr="00134182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сельсовета Беловского района Курской области от 08.11.2017 № 75, целью которой обеспечение эффективного муниципального управления в сфере финансов.</w:t>
      </w:r>
      <w:proofErr w:type="gramEnd"/>
      <w:r w:rsidRPr="00134182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</w:t>
      </w:r>
      <w:proofErr w:type="gramStart"/>
      <w:r w:rsidRPr="00134182">
        <w:rPr>
          <w:rFonts w:ascii="Arial" w:hAnsi="Arial" w:cs="Arial"/>
          <w:color w:val="292D24"/>
          <w:sz w:val="24"/>
          <w:szCs w:val="24"/>
          <w:shd w:val="clear" w:color="auto" w:fill="F8FAFB"/>
        </w:rPr>
        <w:t>Основная цель программы развитие культурного потенциала муниципального образования «</w:t>
      </w:r>
      <w:proofErr w:type="spellStart"/>
      <w:r w:rsidRPr="00134182">
        <w:rPr>
          <w:rFonts w:ascii="Arial" w:hAnsi="Arial" w:cs="Arial"/>
          <w:color w:val="292D24"/>
          <w:sz w:val="24"/>
          <w:szCs w:val="24"/>
          <w:shd w:val="clear" w:color="auto" w:fill="F8FAFB"/>
        </w:rPr>
        <w:t>Щеголянский</w:t>
      </w:r>
      <w:proofErr w:type="spellEnd"/>
      <w:r w:rsidRPr="00134182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сельсовет» на основе совершенствования деятельности муниципальных учреждений культуры Основные задачи программы являются создание благоприятных экономических и правовых условий для эффективного функционирования учреждений культуры; - формирование деятельного культурного пространства и активизация творчества в культуре; - развитие учреждений культуры </w:t>
      </w:r>
      <w:proofErr w:type="spellStart"/>
      <w:r w:rsidRPr="00134182">
        <w:rPr>
          <w:rFonts w:ascii="Arial" w:hAnsi="Arial" w:cs="Arial"/>
          <w:color w:val="292D24"/>
          <w:sz w:val="24"/>
          <w:szCs w:val="24"/>
          <w:shd w:val="clear" w:color="auto" w:fill="F8FAFB"/>
        </w:rPr>
        <w:t>Щеголянского</w:t>
      </w:r>
      <w:proofErr w:type="spellEnd"/>
      <w:r w:rsidRPr="00134182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сельсовета в условиях реформы местного самоуправления;</w:t>
      </w:r>
      <w:proofErr w:type="gramEnd"/>
      <w:r w:rsidRPr="00134182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- развитие новых форм деятельности в сфере культуры; - сосредоточение бюджетных средств на приоритетных направлениях развития культуры; - обеспечение деятельности муниципальных учреждений культуры; - укрепление и развитие материально – технической базы учреждений культуры; На реализацию муниципальной программы в бюджете </w:t>
      </w:r>
      <w:proofErr w:type="spellStart"/>
      <w:r w:rsidRPr="00134182">
        <w:rPr>
          <w:rFonts w:ascii="Arial" w:hAnsi="Arial" w:cs="Arial"/>
          <w:color w:val="292D24"/>
          <w:sz w:val="24"/>
          <w:szCs w:val="24"/>
          <w:shd w:val="clear" w:color="auto" w:fill="F8FAFB"/>
        </w:rPr>
        <w:t>Щеголянского</w:t>
      </w:r>
      <w:proofErr w:type="spellEnd"/>
      <w:r w:rsidRPr="00134182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сельсовета Беловского района Курской области были предусмотрены финансовые средства в объеме - 353 тыс. рублей. Фактический объём бюджетных ассигнований на финансирование обеспечение реализации муниципальной программы в 2018 году составил 327 </w:t>
      </w:r>
      <w:proofErr w:type="spellStart"/>
      <w:proofErr w:type="gramStart"/>
      <w:r w:rsidRPr="00134182">
        <w:rPr>
          <w:rFonts w:ascii="Arial" w:hAnsi="Arial" w:cs="Arial"/>
          <w:color w:val="292D24"/>
          <w:sz w:val="24"/>
          <w:szCs w:val="24"/>
          <w:shd w:val="clear" w:color="auto" w:fill="F8FAFB"/>
        </w:rPr>
        <w:t>тыс</w:t>
      </w:r>
      <w:proofErr w:type="spellEnd"/>
      <w:proofErr w:type="gramEnd"/>
      <w:r w:rsidRPr="00134182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рублей местного бюджета. Оценка эффективности Программы равна </w:t>
      </w:r>
      <w:proofErr w:type="gramStart"/>
      <w:r w:rsidRPr="00134182">
        <w:rPr>
          <w:rFonts w:ascii="Arial" w:hAnsi="Arial" w:cs="Arial"/>
          <w:color w:val="292D24"/>
          <w:sz w:val="24"/>
          <w:szCs w:val="24"/>
          <w:shd w:val="clear" w:color="auto" w:fill="F8FAFB"/>
        </w:rPr>
        <w:t>100</w:t>
      </w:r>
      <w:proofErr w:type="gramEnd"/>
      <w:r w:rsidRPr="00134182">
        <w:rPr>
          <w:rFonts w:ascii="Arial" w:hAnsi="Arial" w:cs="Arial"/>
          <w:color w:val="292D24"/>
          <w:sz w:val="24"/>
          <w:szCs w:val="24"/>
          <w:shd w:val="clear" w:color="auto" w:fill="F8FAFB"/>
        </w:rPr>
        <w:t>% что говорит об эффективности и результативности муниципальной программы.</w:t>
      </w:r>
    </w:p>
    <w:sectPr w:rsidR="00B67AD9" w:rsidRPr="00134182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34182"/>
    <w:rsid w:val="0009349F"/>
    <w:rsid w:val="00134182"/>
    <w:rsid w:val="00B67AD9"/>
    <w:rsid w:val="00C349F6"/>
    <w:rsid w:val="00D9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2024-09-20T11:02:00Z</dcterms:created>
  <dcterms:modified xsi:type="dcterms:W3CDTF">2024-09-20T11:04:00Z</dcterms:modified>
</cp:coreProperties>
</file>