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B6" w:rsidRPr="00F5376D" w:rsidRDefault="00E339B6" w:rsidP="00F5376D">
      <w:pPr>
        <w:pStyle w:val="ConsPlusTitle"/>
        <w:ind w:firstLine="709"/>
        <w:jc w:val="center"/>
        <w:outlineLvl w:val="0"/>
        <w:rPr>
          <w:sz w:val="32"/>
          <w:szCs w:val="32"/>
        </w:rPr>
      </w:pPr>
      <w:r w:rsidRPr="00F5376D">
        <w:rPr>
          <w:sz w:val="32"/>
          <w:szCs w:val="32"/>
        </w:rPr>
        <w:t>АДМИНИСТРАЦИЯ</w:t>
      </w:r>
    </w:p>
    <w:p w:rsidR="00E339B6" w:rsidRPr="00F5376D" w:rsidRDefault="00E339B6" w:rsidP="00F5376D">
      <w:pPr>
        <w:pStyle w:val="ConsPlusTitle"/>
        <w:ind w:firstLine="709"/>
        <w:jc w:val="center"/>
        <w:outlineLvl w:val="0"/>
        <w:rPr>
          <w:sz w:val="32"/>
          <w:szCs w:val="32"/>
        </w:rPr>
      </w:pPr>
      <w:r w:rsidRPr="00F5376D">
        <w:rPr>
          <w:sz w:val="32"/>
          <w:szCs w:val="32"/>
        </w:rPr>
        <w:t xml:space="preserve">ЩЕГОЛЯНСКОГОСЕЛЬСОВЕТА </w:t>
      </w:r>
    </w:p>
    <w:p w:rsidR="00F5376D" w:rsidRPr="00F5376D" w:rsidRDefault="00E339B6" w:rsidP="00F5376D">
      <w:pPr>
        <w:pStyle w:val="ConsPlusTitle"/>
        <w:ind w:firstLine="709"/>
        <w:jc w:val="center"/>
        <w:outlineLvl w:val="0"/>
        <w:rPr>
          <w:sz w:val="32"/>
          <w:szCs w:val="32"/>
        </w:rPr>
      </w:pPr>
      <w:r w:rsidRPr="00F5376D">
        <w:rPr>
          <w:sz w:val="32"/>
          <w:szCs w:val="32"/>
        </w:rPr>
        <w:t>БЕЛОВСКОГО РАЙОНА</w:t>
      </w:r>
    </w:p>
    <w:p w:rsidR="00E339B6" w:rsidRPr="00F5376D" w:rsidRDefault="00E339B6" w:rsidP="00F5376D">
      <w:pPr>
        <w:pStyle w:val="ConsPlusTitle"/>
        <w:ind w:firstLine="709"/>
        <w:jc w:val="center"/>
        <w:outlineLvl w:val="0"/>
        <w:rPr>
          <w:sz w:val="32"/>
          <w:szCs w:val="32"/>
        </w:rPr>
      </w:pPr>
      <w:r w:rsidRPr="00F5376D">
        <w:rPr>
          <w:sz w:val="32"/>
          <w:szCs w:val="32"/>
        </w:rPr>
        <w:t>КУРСКОЙ ОБЛАСТИ</w:t>
      </w:r>
    </w:p>
    <w:p w:rsidR="00E339B6" w:rsidRPr="00F5376D" w:rsidRDefault="00E339B6" w:rsidP="00F5376D">
      <w:pPr>
        <w:pStyle w:val="ConsPlusTitle"/>
        <w:ind w:firstLine="709"/>
        <w:jc w:val="center"/>
        <w:rPr>
          <w:sz w:val="32"/>
          <w:szCs w:val="32"/>
        </w:rPr>
      </w:pPr>
    </w:p>
    <w:p w:rsidR="00E339B6" w:rsidRPr="00F5376D" w:rsidRDefault="00E339B6" w:rsidP="00F5376D">
      <w:pPr>
        <w:pStyle w:val="ConsPlusTitle"/>
        <w:ind w:firstLine="709"/>
        <w:jc w:val="center"/>
        <w:rPr>
          <w:sz w:val="32"/>
          <w:szCs w:val="32"/>
        </w:rPr>
      </w:pPr>
      <w:r w:rsidRPr="00F5376D">
        <w:rPr>
          <w:sz w:val="32"/>
          <w:szCs w:val="32"/>
        </w:rPr>
        <w:t xml:space="preserve">ПОСТАНОВЛЕНИЕ </w:t>
      </w:r>
    </w:p>
    <w:p w:rsidR="00E339B6" w:rsidRPr="00F5376D" w:rsidRDefault="00E339B6" w:rsidP="00F5376D">
      <w:pPr>
        <w:pStyle w:val="ConsPlusTitle"/>
        <w:ind w:firstLine="709"/>
        <w:jc w:val="center"/>
        <w:rPr>
          <w:sz w:val="32"/>
          <w:szCs w:val="32"/>
        </w:rPr>
      </w:pPr>
      <w:r w:rsidRPr="00F5376D">
        <w:rPr>
          <w:sz w:val="32"/>
          <w:szCs w:val="32"/>
        </w:rPr>
        <w:t>от 25 АПРЕЛЯ 2023 года № 14</w:t>
      </w:r>
    </w:p>
    <w:p w:rsidR="00E339B6" w:rsidRPr="00F5376D" w:rsidRDefault="00E339B6" w:rsidP="00F5376D">
      <w:pPr>
        <w:pStyle w:val="ConsPlusTitle"/>
        <w:ind w:firstLine="709"/>
        <w:jc w:val="center"/>
        <w:rPr>
          <w:sz w:val="32"/>
          <w:szCs w:val="32"/>
        </w:rPr>
      </w:pPr>
    </w:p>
    <w:p w:rsidR="00E339B6" w:rsidRPr="00F5376D" w:rsidRDefault="00E339B6" w:rsidP="00F5376D">
      <w:pPr>
        <w:pStyle w:val="ConsPlusTitle"/>
        <w:ind w:firstLine="709"/>
        <w:jc w:val="center"/>
        <w:rPr>
          <w:sz w:val="32"/>
          <w:szCs w:val="32"/>
        </w:rPr>
      </w:pPr>
      <w:r w:rsidRPr="00F5376D">
        <w:rPr>
          <w:sz w:val="32"/>
          <w:szCs w:val="32"/>
        </w:rPr>
        <w:t>О ВНЕСЕНИИ ИЗМЕНЕНИЙ В ПОСТАНОВЛЕНИЕ АДМИНИСТРАЦИИ ЩЕГОЛЯНСКОГО СЕЛЬСОВЕТА БЕЛОВСКОГО РАЙОНА  КУРСКОЙ ОБЛАСТИ ОТ 23.12.2021</w:t>
      </w:r>
      <w:r w:rsidR="00C111A2">
        <w:rPr>
          <w:sz w:val="32"/>
          <w:szCs w:val="32"/>
        </w:rPr>
        <w:t xml:space="preserve"> </w:t>
      </w:r>
      <w:r w:rsidRPr="00F5376D">
        <w:rPr>
          <w:sz w:val="32"/>
          <w:szCs w:val="32"/>
        </w:rPr>
        <w:t>года  № 77 «ОБ УТВЕРЖДЕНИИ ПОРЯДКА УЧЕТА БЮДЖЕТНЫХ И ДЕНЕЖНЫХ ОБЯЗАТЕЛЬСТВ ПОЛУЧАТЕЛЕЙ СРЕДСТВ БЮДЖЕТА МУНИЦИПАЛЬНОГО ОБРАЗОВАНИЯ «ЩЕГОЛЯНСКИЙ СЕЛЬСОВЕТ» БЕЛОВСКОГО РАЙОНА КУРСКОЙ ОБЛАСТИ УПРАВЛЕНИЕМ ФЕДЕРАЛЬНОГО КАЗНАЧЕЙСТВА ПО КУРСКОЙ ОБЛАСТИ»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В соответствии с </w:t>
      </w:r>
      <w:hyperlink r:id="rId4">
        <w:r w:rsidRPr="00F5376D">
          <w:rPr>
            <w:sz w:val="24"/>
            <w:szCs w:val="24"/>
          </w:rPr>
          <w:t>пунктами 1</w:t>
        </w:r>
      </w:hyperlink>
      <w:r w:rsidRPr="00F5376D">
        <w:rPr>
          <w:sz w:val="24"/>
          <w:szCs w:val="24"/>
        </w:rPr>
        <w:t xml:space="preserve">, </w:t>
      </w:r>
      <w:hyperlink r:id="rId5">
        <w:r w:rsidRPr="00F5376D">
          <w:rPr>
            <w:sz w:val="24"/>
            <w:szCs w:val="24"/>
          </w:rPr>
          <w:t>2</w:t>
        </w:r>
      </w:hyperlink>
      <w:r w:rsidRPr="00F5376D">
        <w:rPr>
          <w:sz w:val="24"/>
          <w:szCs w:val="24"/>
        </w:rPr>
        <w:t xml:space="preserve">, </w:t>
      </w:r>
      <w:hyperlink r:id="rId6">
        <w:r w:rsidRPr="00F5376D">
          <w:rPr>
            <w:sz w:val="24"/>
            <w:szCs w:val="24"/>
          </w:rPr>
          <w:t>абзацем третьим пункта 5 статьи 219</w:t>
        </w:r>
      </w:hyperlink>
      <w:r w:rsidRPr="00F5376D">
        <w:rPr>
          <w:sz w:val="24"/>
          <w:szCs w:val="24"/>
        </w:rPr>
        <w:t xml:space="preserve">, </w:t>
      </w:r>
      <w:hyperlink r:id="rId7">
        <w:r w:rsidRPr="00F5376D">
          <w:rPr>
            <w:sz w:val="24"/>
            <w:szCs w:val="24"/>
          </w:rPr>
          <w:t>статьей 219.2</w:t>
        </w:r>
      </w:hyperlink>
      <w:r w:rsidRPr="00F5376D">
        <w:rPr>
          <w:sz w:val="24"/>
          <w:szCs w:val="24"/>
        </w:rPr>
        <w:t xml:space="preserve"> Бюджетного кодекса Российской Федерации ПОСТАНОВЛЯЮ: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1. Утвердить прилагаемые </w:t>
      </w:r>
      <w:hyperlink w:anchor="P30">
        <w:r w:rsidRPr="00F5376D">
          <w:rPr>
            <w:sz w:val="24"/>
            <w:szCs w:val="24"/>
          </w:rPr>
          <w:t>изменения</w:t>
        </w:r>
      </w:hyperlink>
      <w:r w:rsidRPr="00F5376D">
        <w:rPr>
          <w:sz w:val="24"/>
          <w:szCs w:val="24"/>
        </w:rPr>
        <w:t xml:space="preserve">, которые вносятся в Постановление Администрации </w:t>
      </w:r>
      <w:proofErr w:type="spellStart"/>
      <w:r w:rsidRPr="00F5376D">
        <w:rPr>
          <w:sz w:val="24"/>
          <w:szCs w:val="24"/>
        </w:rPr>
        <w:t>Щеголянского</w:t>
      </w:r>
      <w:proofErr w:type="spellEnd"/>
      <w:r w:rsidRPr="00F5376D">
        <w:rPr>
          <w:sz w:val="24"/>
          <w:szCs w:val="24"/>
        </w:rPr>
        <w:t xml:space="preserve"> сельсовета Беловского района Курской области от 23.12.2021 № 77 "Об утверждении Порядка учета бюджетных и денежных обязательств получателей средств бюджета муниципального образования «</w:t>
      </w:r>
      <w:proofErr w:type="spellStart"/>
      <w:r w:rsidRPr="00F5376D">
        <w:rPr>
          <w:sz w:val="24"/>
          <w:szCs w:val="24"/>
        </w:rPr>
        <w:t>Щеголянский</w:t>
      </w:r>
      <w:proofErr w:type="spellEnd"/>
      <w:r w:rsidRPr="00F5376D">
        <w:rPr>
          <w:sz w:val="24"/>
          <w:szCs w:val="24"/>
        </w:rPr>
        <w:t xml:space="preserve"> сельсовет» Беловского района  Курской области Управлением Федерального казначейства по Курской области".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>2. Настоящие постановление вступает в силу со дня его подписания.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</w:p>
    <w:p w:rsidR="00F5376D" w:rsidRDefault="00F5376D" w:rsidP="00F5376D">
      <w:pPr>
        <w:pStyle w:val="ConsPlusNormal"/>
        <w:ind w:firstLine="709"/>
        <w:jc w:val="both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Глава </w:t>
      </w:r>
      <w:proofErr w:type="spellStart"/>
      <w:r w:rsidRPr="00F5376D">
        <w:rPr>
          <w:sz w:val="24"/>
          <w:szCs w:val="24"/>
        </w:rPr>
        <w:t>Щеголянского</w:t>
      </w:r>
      <w:proofErr w:type="spellEnd"/>
      <w:r w:rsidRPr="00F5376D">
        <w:rPr>
          <w:sz w:val="24"/>
          <w:szCs w:val="24"/>
        </w:rPr>
        <w:t xml:space="preserve"> сельсовета </w:t>
      </w:r>
    </w:p>
    <w:p w:rsidR="00E339B6" w:rsidRPr="00F5376D" w:rsidRDefault="00E339B6" w:rsidP="00F5376D">
      <w:pPr>
        <w:pStyle w:val="ConsPlusNormal"/>
        <w:tabs>
          <w:tab w:val="right" w:pos="9355"/>
        </w:tabs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Беловского района                                                </w:t>
      </w:r>
      <w:r w:rsidR="00F5376D">
        <w:rPr>
          <w:sz w:val="24"/>
          <w:szCs w:val="24"/>
        </w:rPr>
        <w:t xml:space="preserve">       </w:t>
      </w:r>
      <w:r w:rsidRPr="00F5376D">
        <w:rPr>
          <w:sz w:val="24"/>
          <w:szCs w:val="24"/>
        </w:rPr>
        <w:t xml:space="preserve">                И.В. Малахов</w:t>
      </w:r>
    </w:p>
    <w:p w:rsidR="00E339B6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F5376D" w:rsidRPr="00F5376D" w:rsidRDefault="00F5376D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F5376D">
        <w:rPr>
          <w:sz w:val="24"/>
          <w:szCs w:val="24"/>
        </w:rPr>
        <w:lastRenderedPageBreak/>
        <w:t>Утверждены</w:t>
      </w: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  <w:r w:rsidRPr="00F5376D">
        <w:rPr>
          <w:sz w:val="24"/>
          <w:szCs w:val="24"/>
        </w:rPr>
        <w:t>Постановлением Администрации</w:t>
      </w: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F5376D">
        <w:rPr>
          <w:sz w:val="24"/>
          <w:szCs w:val="24"/>
        </w:rPr>
        <w:t>Щеголянского</w:t>
      </w:r>
      <w:proofErr w:type="spellEnd"/>
      <w:r w:rsidRPr="00F5376D">
        <w:rPr>
          <w:sz w:val="24"/>
          <w:szCs w:val="24"/>
        </w:rPr>
        <w:t xml:space="preserve"> сельсовета</w:t>
      </w: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  <w:r w:rsidRPr="00F5376D">
        <w:rPr>
          <w:sz w:val="24"/>
          <w:szCs w:val="24"/>
        </w:rPr>
        <w:t xml:space="preserve"> Беловского района </w:t>
      </w: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  <w:r w:rsidRPr="00F5376D">
        <w:rPr>
          <w:sz w:val="24"/>
          <w:szCs w:val="24"/>
        </w:rPr>
        <w:t>Курской области</w:t>
      </w:r>
    </w:p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  <w:r w:rsidRPr="00F5376D">
        <w:rPr>
          <w:sz w:val="24"/>
          <w:szCs w:val="24"/>
        </w:rPr>
        <w:t>от 25 апреля 2023 года № 14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</w:p>
    <w:p w:rsidR="00E339B6" w:rsidRPr="00F5376D" w:rsidRDefault="00E339B6" w:rsidP="00F5376D">
      <w:pPr>
        <w:pStyle w:val="ConsPlusTitle"/>
        <w:ind w:firstLine="709"/>
        <w:jc w:val="center"/>
        <w:rPr>
          <w:sz w:val="32"/>
          <w:szCs w:val="32"/>
        </w:rPr>
      </w:pPr>
      <w:bookmarkStart w:id="0" w:name="P30"/>
      <w:bookmarkEnd w:id="0"/>
      <w:r w:rsidRPr="00F5376D">
        <w:rPr>
          <w:sz w:val="32"/>
          <w:szCs w:val="32"/>
        </w:rPr>
        <w:t>ИЗМЕНЕНИЯ,</w:t>
      </w:r>
    </w:p>
    <w:p w:rsidR="00E339B6" w:rsidRPr="00F5376D" w:rsidRDefault="00E339B6" w:rsidP="00F5376D">
      <w:pPr>
        <w:pStyle w:val="ConsPlusTitle"/>
        <w:ind w:firstLine="709"/>
        <w:jc w:val="center"/>
        <w:rPr>
          <w:sz w:val="32"/>
          <w:szCs w:val="32"/>
        </w:rPr>
      </w:pPr>
      <w:r w:rsidRPr="00F5376D">
        <w:rPr>
          <w:sz w:val="32"/>
          <w:szCs w:val="32"/>
        </w:rPr>
        <w:t>КОТОРЫЕ ВНОСЯТСЯ В ПОСТАНОВЛЕНИЕ АДМИНИСТРАЦИИ ЩЕГОЛЯНСКОГОСЕЛЬСОВЕТА БЕЛОВСКОГО РАЙОНА КУРСКОЙ ОБЛАСТИ ОТ 23.12.2021 № 7</w:t>
      </w:r>
      <w:bookmarkStart w:id="1" w:name="_GoBack"/>
      <w:bookmarkEnd w:id="1"/>
      <w:r w:rsidRPr="00F5376D">
        <w:rPr>
          <w:sz w:val="32"/>
          <w:szCs w:val="32"/>
        </w:rPr>
        <w:t>7 «ОБ УТВЕРЖДЕНИИ ПОРЯДКА УЧЕТА БЮДЖЕТНЫХ И ДЕНЕЖНЫХ ОБЯЗАТЕЛЬСТВ ПОЛУЧАТЕЛЕЙ СРЕДСТВ БЮДЖЕТА МУНИЦИПАЛЬНОГО ОБРАЗОВАНИЯ «ЩЕГОЛЯНСКИЙСЕЛЬСОВЕТ» БЕЛОВСКОГО РАЙОНА КУРСКОЙ ОБЛАСТИ УПРАВЛЕНИЕМ ФЕДЕРАЛЬНОГО КАЗНАЧЕЙСТВА ПО КУРСКОЙ ОБЛАСТИ»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1. В </w:t>
      </w:r>
      <w:hyperlink r:id="rId8">
        <w:r w:rsidRPr="00F5376D">
          <w:rPr>
            <w:sz w:val="24"/>
            <w:szCs w:val="24"/>
          </w:rPr>
          <w:t>Порядке</w:t>
        </w:r>
      </w:hyperlink>
      <w:r w:rsidRPr="00F5376D">
        <w:rPr>
          <w:sz w:val="24"/>
          <w:szCs w:val="24"/>
        </w:rPr>
        <w:t xml:space="preserve"> учета бюджетных и денежных обязательств получателей средств бюджета муниципального образования  «</w:t>
      </w:r>
      <w:proofErr w:type="spellStart"/>
      <w:r w:rsidRPr="00F5376D">
        <w:rPr>
          <w:sz w:val="24"/>
          <w:szCs w:val="24"/>
        </w:rPr>
        <w:t>Щеголянский</w:t>
      </w:r>
      <w:proofErr w:type="spellEnd"/>
      <w:r w:rsidRPr="00F5376D">
        <w:rPr>
          <w:sz w:val="24"/>
          <w:szCs w:val="24"/>
        </w:rPr>
        <w:t xml:space="preserve"> сельсовет»  Беловского района Курской области Управлением Федерального казначейства по Курской области, утвержденным указанным Постановлением: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1) </w:t>
      </w:r>
      <w:hyperlink r:id="rId9">
        <w:r w:rsidRPr="00F5376D">
          <w:rPr>
            <w:sz w:val="24"/>
            <w:szCs w:val="24"/>
          </w:rPr>
          <w:t>абзац седьмой подпункта "б" пункта 7</w:t>
        </w:r>
      </w:hyperlink>
      <w:r w:rsidRPr="00F5376D">
        <w:rPr>
          <w:sz w:val="24"/>
          <w:szCs w:val="24"/>
        </w:rPr>
        <w:t xml:space="preserve"> изложить в следующей редакции: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5376D">
        <w:rPr>
          <w:sz w:val="24"/>
          <w:szCs w:val="24"/>
        </w:rPr>
        <w:t>"пунктами 9, 10 графы 2 Перечня -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предусматривающего обращение</w:t>
      </w:r>
      <w:proofErr w:type="gramEnd"/>
      <w:r w:rsidRPr="00F5376D">
        <w:rPr>
          <w:sz w:val="24"/>
          <w:szCs w:val="24"/>
        </w:rPr>
        <w:t xml:space="preserve"> взыскания на средства бюджетов бюджетной системы Российской Федерации (далее - решение налогового органа)";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2) </w:t>
      </w:r>
      <w:hyperlink r:id="rId10">
        <w:r w:rsidRPr="00F5376D">
          <w:rPr>
            <w:sz w:val="24"/>
            <w:szCs w:val="24"/>
          </w:rPr>
          <w:t>абзац третий пункта 9</w:t>
        </w:r>
      </w:hyperlink>
      <w:r w:rsidRPr="00F5376D">
        <w:rPr>
          <w:sz w:val="24"/>
          <w:szCs w:val="24"/>
        </w:rPr>
        <w:t xml:space="preserve"> изложить в следующей редакции: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>"соответствие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приложением N 1 к настоящему Порядку (за исключением пунктов 6.18, 7.9, 8.1 - 8.3, 8.8 (в части ежемесячных выплат) приложения N 1)";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3) в </w:t>
      </w:r>
      <w:hyperlink r:id="rId11">
        <w:r w:rsidRPr="00F5376D">
          <w:rPr>
            <w:sz w:val="24"/>
            <w:szCs w:val="24"/>
          </w:rPr>
          <w:t>абзаце первом пункта 12</w:t>
        </w:r>
      </w:hyperlink>
      <w:r w:rsidRPr="00F5376D">
        <w:rPr>
          <w:sz w:val="24"/>
          <w:szCs w:val="24"/>
        </w:rPr>
        <w:t xml:space="preserve"> слова "вторым - пятым" заменить словами "вторым, третьим и пятым";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4) </w:t>
      </w:r>
      <w:hyperlink r:id="rId12">
        <w:r w:rsidRPr="00F5376D">
          <w:rPr>
            <w:sz w:val="24"/>
            <w:szCs w:val="24"/>
          </w:rPr>
          <w:t>дополнить</w:t>
        </w:r>
      </w:hyperlink>
      <w:r w:rsidRPr="00F5376D">
        <w:rPr>
          <w:sz w:val="24"/>
          <w:szCs w:val="24"/>
        </w:rPr>
        <w:t xml:space="preserve"> пунктом 12.1 следующего содержания: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>"12.1.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обязательств, отраженных на соответствующем лицевом счете получателя бюджетных средств, УФК по Курской области в срок, установленный абзацем первым пункта 9 настоящего Порядка: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lastRenderedPageBreak/>
        <w:t>в отношении Сведений о бюджетных обязательствах, возникших на основании документов-оснований, предусмотренных пунктами 1 - 8, 11, 12 графы 2 Перечня: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>представленных в электронной форме, - направляет получателю средств местного бюджета уведомление в электронной форме;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>представленных на бумажном носителе, - возвращает получателю средств местного бюджета копию Сведений о бюджетном обязательстве с проставлением даты отказа, должности сотрудника УФК по Курской области, его подписи, расшифровки подписи с указанием инициалов и фамилии, причины отказа;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>в отношении Сведений о бюджетных обязательствах, возникших на основании документов-оснований, предусмотренных пунктами 9, 10 графы 2 Перечня, - присваивает учетный номер бюджетному обязательству (вносит в него изменения) и не позднее рабочего дня, следующего за днем постановки на учет бюджетного обязательства (внесения в него изменений), направляет: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>получателю средств местного бюджета Извещение о бюджетном обязательстве;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>получателю средств местного бюджета и главному распорядителю (распорядителю) средств местного бюджета, в ведении которого находится получатель средств местного бюджета, Уведомление о превышении бюджетным обязательством неиспользованных лимитов бюджетных обязательств, реквизиты которого установлены в приложении N 12 к настоящему Порядку (далее - Уведомление о превышении)";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5) в </w:t>
      </w:r>
      <w:hyperlink r:id="rId13">
        <w:r w:rsidRPr="00F5376D">
          <w:rPr>
            <w:sz w:val="24"/>
            <w:szCs w:val="24"/>
          </w:rPr>
          <w:t>пункте 13</w:t>
        </w:r>
      </w:hyperlink>
      <w:r w:rsidRPr="00F5376D">
        <w:rPr>
          <w:sz w:val="24"/>
          <w:szCs w:val="24"/>
        </w:rPr>
        <w:t>: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в </w:t>
      </w:r>
      <w:hyperlink r:id="rId14">
        <w:r w:rsidRPr="00F5376D">
          <w:rPr>
            <w:sz w:val="24"/>
            <w:szCs w:val="24"/>
          </w:rPr>
          <w:t>абзаце втором</w:t>
        </w:r>
      </w:hyperlink>
      <w:r w:rsidRPr="00F5376D">
        <w:rPr>
          <w:sz w:val="24"/>
          <w:szCs w:val="24"/>
        </w:rPr>
        <w:t xml:space="preserve"> слова "пунктами 1 - 3, 7 - 10" изложить в новой редакции "пунктами 1 - 3, 9, 10";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в </w:t>
      </w:r>
      <w:hyperlink r:id="rId15">
        <w:r w:rsidRPr="00F5376D">
          <w:rPr>
            <w:sz w:val="24"/>
            <w:szCs w:val="24"/>
          </w:rPr>
          <w:t>абзаце третьем</w:t>
        </w:r>
      </w:hyperlink>
      <w:r w:rsidRPr="00F5376D">
        <w:rPr>
          <w:sz w:val="24"/>
          <w:szCs w:val="24"/>
        </w:rPr>
        <w:t xml:space="preserve"> слова "пунктами 4 - 6" заменить словами "пунктами 4 - 8";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  <w:r w:rsidRPr="00F5376D">
        <w:rPr>
          <w:sz w:val="24"/>
          <w:szCs w:val="24"/>
        </w:rPr>
        <w:t xml:space="preserve">6)  </w:t>
      </w:r>
      <w:hyperlink r:id="rId16">
        <w:r w:rsidRPr="00F5376D">
          <w:rPr>
            <w:sz w:val="24"/>
            <w:szCs w:val="24"/>
          </w:rPr>
          <w:t>строку 7.9</w:t>
        </w:r>
      </w:hyperlink>
      <w:r w:rsidRPr="00F5376D">
        <w:rPr>
          <w:sz w:val="24"/>
          <w:szCs w:val="24"/>
        </w:rPr>
        <w:t xml:space="preserve"> "Корреспондентский счет банка" приложения N 1 к указанному Порядку изложить в следующей редакции:</w:t>
      </w:r>
    </w:p>
    <w:p w:rsidR="00E339B6" w:rsidRPr="00F5376D" w:rsidRDefault="00E339B6" w:rsidP="00F5376D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567"/>
      </w:tblGrid>
      <w:tr w:rsidR="00E339B6" w:rsidRPr="00F5376D" w:rsidTr="00F5376D">
        <w:trPr>
          <w:jc w:val="center"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E339B6" w:rsidRPr="00F5376D" w:rsidRDefault="00E339B6" w:rsidP="00F5376D">
            <w:pPr>
              <w:pStyle w:val="ConsPlusNormal"/>
              <w:jc w:val="both"/>
              <w:rPr>
                <w:sz w:val="24"/>
                <w:szCs w:val="24"/>
              </w:rPr>
            </w:pPr>
            <w:r w:rsidRPr="00F5376D">
              <w:rPr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567" w:type="dxa"/>
            <w:tcBorders>
              <w:top w:val="single" w:sz="4" w:space="0" w:color="auto"/>
              <w:bottom w:val="single" w:sz="4" w:space="0" w:color="auto"/>
            </w:tcBorders>
          </w:tcPr>
          <w:p w:rsidR="00E339B6" w:rsidRPr="00F5376D" w:rsidRDefault="00E339B6" w:rsidP="00F5376D">
            <w:pPr>
              <w:pStyle w:val="ConsPlusNormal"/>
              <w:jc w:val="both"/>
              <w:rPr>
                <w:sz w:val="24"/>
                <w:szCs w:val="24"/>
              </w:rPr>
            </w:pPr>
            <w:r w:rsidRPr="00F5376D">
              <w:rPr>
                <w:sz w:val="24"/>
                <w:szCs w:val="24"/>
              </w:rPr>
              <w:t>Указывается корреспондентский счет банка контрагента</w:t>
            </w:r>
          </w:p>
        </w:tc>
      </w:tr>
    </w:tbl>
    <w:p w:rsidR="00E339B6" w:rsidRPr="00F5376D" w:rsidRDefault="00E339B6" w:rsidP="00F5376D">
      <w:pPr>
        <w:pStyle w:val="ConsPlusNormal"/>
        <w:ind w:firstLine="709"/>
        <w:jc w:val="right"/>
        <w:rPr>
          <w:sz w:val="24"/>
          <w:szCs w:val="24"/>
        </w:rPr>
      </w:pPr>
    </w:p>
    <w:p w:rsidR="00F5376D" w:rsidRPr="00F5376D" w:rsidRDefault="00F5376D">
      <w:pPr>
        <w:pStyle w:val="ConsPlusNormal"/>
        <w:ind w:firstLine="709"/>
        <w:jc w:val="right"/>
        <w:rPr>
          <w:sz w:val="24"/>
          <w:szCs w:val="24"/>
        </w:rPr>
      </w:pPr>
    </w:p>
    <w:sectPr w:rsidR="00F5376D" w:rsidRPr="00F5376D" w:rsidSect="00F5376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B63"/>
    <w:rsid w:val="000742AD"/>
    <w:rsid w:val="000E3361"/>
    <w:rsid w:val="001C3E18"/>
    <w:rsid w:val="00285B63"/>
    <w:rsid w:val="002F537E"/>
    <w:rsid w:val="00375183"/>
    <w:rsid w:val="00391DC0"/>
    <w:rsid w:val="00555FF0"/>
    <w:rsid w:val="005E7A8A"/>
    <w:rsid w:val="00650A3A"/>
    <w:rsid w:val="00654B28"/>
    <w:rsid w:val="00675E65"/>
    <w:rsid w:val="00685445"/>
    <w:rsid w:val="006867A6"/>
    <w:rsid w:val="006E6CA4"/>
    <w:rsid w:val="00773DF0"/>
    <w:rsid w:val="0079661B"/>
    <w:rsid w:val="007A0AB1"/>
    <w:rsid w:val="007E3F27"/>
    <w:rsid w:val="008123C4"/>
    <w:rsid w:val="0083184C"/>
    <w:rsid w:val="00837429"/>
    <w:rsid w:val="008C13E8"/>
    <w:rsid w:val="008E0C59"/>
    <w:rsid w:val="00A97215"/>
    <w:rsid w:val="00C111A2"/>
    <w:rsid w:val="00DC3130"/>
    <w:rsid w:val="00E339B6"/>
    <w:rsid w:val="00E35765"/>
    <w:rsid w:val="00EC718F"/>
    <w:rsid w:val="00F5376D"/>
    <w:rsid w:val="00F641DF"/>
    <w:rsid w:val="00FA725F"/>
    <w:rsid w:val="00FC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A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5B6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uiPriority w:val="99"/>
    <w:rsid w:val="00285B63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TitlePage">
    <w:name w:val="ConsPlusTitlePage"/>
    <w:uiPriority w:val="99"/>
    <w:rsid w:val="00285B6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261284D71342FA2D4E28E6331917A261498492FD1F1AC7A6D5FF11C3FFEF517EC0B170FA81F0DB1269B4CE07451F8236169D64AF235CE9F4B4CCD14k9J" TargetMode="External"/><Relationship Id="rId13" Type="http://schemas.openxmlformats.org/officeDocument/2006/relationships/hyperlink" Target="consultantplus://offline/ref=961261284D71342FA2D4E28E6331917A261498492FD1F1AC7A6D5FF11C3FFEF517EC0B170FA81F0DB1269B4BE17451F8236169D64AF235CE9F4B4CCD14k9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1261284D71342FA2D4FC83755DCB76251FC44626D3FBF8223F59A6436FF8A057AC0D414AED1207E577DF18E87E0DB767307AD542EE13k6J" TargetMode="External"/><Relationship Id="rId12" Type="http://schemas.openxmlformats.org/officeDocument/2006/relationships/hyperlink" Target="consultantplus://offline/ref=961261284D71342FA2D4E28E6331917A261498492FD1F1AC7A6D5FF11C3FFEF517EC0B170FA81F0DB1269B4FE37451F8236169D64AF235CE9F4B4CCD14k9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1261284D71342FA2D4E28E6331917A261498492FD1F1AC7A6D5FF11C3FFEF517EC0B170FA81F0DB126994FEC7451F8236169D64AF235CE9F4B4CCD14k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261284D71342FA2D4FC83755DCB76251FC44626D3FBF8223F59A6436FF8A057AC0D4745ED1707E577DF18E87E0DB767307AD542EE13k6J" TargetMode="External"/><Relationship Id="rId11" Type="http://schemas.openxmlformats.org/officeDocument/2006/relationships/hyperlink" Target="consultantplus://offline/ref=961261284D71342FA2D4E28E6331917A261498492FD1F1AC7A6D5FF11C3FFEF517EC0B170FA81F0DB1269B4BE77451F8236169D64AF235CE9F4B4CCD14k9J" TargetMode="External"/><Relationship Id="rId5" Type="http://schemas.openxmlformats.org/officeDocument/2006/relationships/hyperlink" Target="consultantplus://offline/ref=961261284D71342FA2D4FC83755DCB76251FC44626D3FBF8223F59A6436FF8A057AC0D4149E41B07E577DF18E87E0DB767307AD542EE13k6J" TargetMode="External"/><Relationship Id="rId15" Type="http://schemas.openxmlformats.org/officeDocument/2006/relationships/hyperlink" Target="consultantplus://offline/ref=961261284D71342FA2D4E28E6331917A261498492FD1F1AC7A6D5FF11C3FFEF517EC0B170FA81F0DB1269B4BE37451F8236169D64AF235CE9F4B4CCD14k9J" TargetMode="External"/><Relationship Id="rId10" Type="http://schemas.openxmlformats.org/officeDocument/2006/relationships/hyperlink" Target="consultantplus://offline/ref=961261284D71342FA2D4E28E6331917A261498492FD1F1AC7A6D5FF11C3FFEF517EC0B170FA81F0DB1269B49E37451F8236169D64AF235CE9F4B4CCD14k9J" TargetMode="External"/><Relationship Id="rId4" Type="http://schemas.openxmlformats.org/officeDocument/2006/relationships/hyperlink" Target="consultantplus://offline/ref=961261284D71342FA2D4FC83755DCB76251FC44626D3FBF8223F59A6436FF8A057AC0D404AE91607E577DF18E87E0DB767307AD542EE13k6J" TargetMode="External"/><Relationship Id="rId9" Type="http://schemas.openxmlformats.org/officeDocument/2006/relationships/hyperlink" Target="consultantplus://offline/ref=961261284D71342FA2D4E28E6331917A261498492FD1F1AC7A6D5FF11C3FFEF517EC0B170FA81F0DB1269B4EE27451F8236169D64AF235CE9F4B4CCD14k9J" TargetMode="External"/><Relationship Id="rId14" Type="http://schemas.openxmlformats.org/officeDocument/2006/relationships/hyperlink" Target="consultantplus://offline/ref=961261284D71342FA2D4E28E6331917A261498492FD1F1AC7A6D5FF11C3FFEF517EC0B170FA81F0DB1269B4BE07451F8236169D64AF235CE9F4B4CCD14k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1123</Words>
  <Characters>6406</Characters>
  <Application>Microsoft Office Word</Application>
  <DocSecurity>0</DocSecurity>
  <Lines>53</Lines>
  <Paragraphs>15</Paragraphs>
  <ScaleCrop>false</ScaleCrop>
  <Company>УФК по Курской области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Федулова Ирина Николаевна</dc:creator>
  <cp:keywords/>
  <dc:description/>
  <cp:lastModifiedBy>BorodenkoAA</cp:lastModifiedBy>
  <cp:revision>6</cp:revision>
  <cp:lastPrinted>2023-04-28T12:00:00Z</cp:lastPrinted>
  <dcterms:created xsi:type="dcterms:W3CDTF">2023-04-28T10:13:00Z</dcterms:created>
  <dcterms:modified xsi:type="dcterms:W3CDTF">2023-05-04T07:29:00Z</dcterms:modified>
</cp:coreProperties>
</file>