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3"/>
          <w:rFonts w:ascii="Arial" w:eastAsiaTheme="majorEastAsia" w:hAnsi="Arial" w:cs="Arial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Предоставление услуги осуществляется в соответствии со следующими нормативными правовыми актами: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Конституцией Российской Федерации;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Земельным     кодексом     Российской     Федерации   (в редакции, действующей с 1 марта 2015 года);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Федеральным законом от 27.07.2006 № 152-ФЗ «О персональных данных» («Российская газета», 29.07.2006, № 165);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0C45CA" w:rsidRDefault="000C45CA" w:rsidP="000C45CA">
      <w:pPr>
        <w:pStyle w:val="a5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- приказом Минэкономразвития России от 14 января 2015 г. № 7 «Об утверждении </w:t>
      </w:r>
      <w:hyperlink r:id="rId4" w:history="1">
        <w:proofErr w:type="gramStart"/>
        <w:r>
          <w:rPr>
            <w:rStyle w:val="a6"/>
            <w:rFonts w:ascii="Verdana" w:eastAsiaTheme="majorEastAsia" w:hAnsi="Verdana" w:cs="Arial"/>
            <w:color w:val="auto"/>
          </w:rPr>
          <w:t>порядк</w:t>
        </w:r>
      </w:hyperlink>
      <w:r>
        <w:rPr>
          <w:rFonts w:ascii="Arial" w:hAnsi="Arial" w:cs="Arial"/>
        </w:rPr>
        <w:t>а</w:t>
      </w:r>
      <w:proofErr w:type="gramEnd"/>
      <w:r>
        <w:rPr>
          <w:rFonts w:ascii="Arial" w:hAnsi="Arial" w:cs="Arial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Arial" w:hAnsi="Arial" w:cs="Arial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>
        <w:rPr>
          <w:rFonts w:ascii="Arial" w:hAnsi="Arial" w:cs="Arial"/>
        </w:rPr>
        <w:t xml:space="preserve"> информации </w:t>
      </w:r>
      <w:hyperlink r:id="rId5" w:history="1">
        <w:r>
          <w:rPr>
            <w:rStyle w:val="a6"/>
            <w:rFonts w:ascii="Verdana" w:eastAsiaTheme="majorEastAsia" w:hAnsi="Verdana" w:cs="Arial"/>
            <w:color w:val="7D7D7D"/>
          </w:rPr>
          <w:t>http://www.pravo.gov.ru</w:t>
        </w:r>
      </w:hyperlink>
      <w:r>
        <w:rPr>
          <w:rFonts w:ascii="Arial" w:hAnsi="Arial" w:cs="Arial"/>
        </w:rPr>
        <w:t>, 27.02.2015);</w:t>
      </w:r>
    </w:p>
    <w:p w:rsidR="000C45CA" w:rsidRDefault="000C45CA" w:rsidP="000C45CA">
      <w:pPr>
        <w:pStyle w:val="consplusnormal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rFonts w:ascii="Arial" w:hAnsi="Arial" w:cs="Arial"/>
          <w:color w:val="292D24"/>
        </w:rPr>
        <w:t>Курская</w:t>
      </w:r>
      <w:proofErr w:type="gramEnd"/>
      <w:r>
        <w:rPr>
          <w:rFonts w:ascii="Arial" w:hAnsi="Arial" w:cs="Arial"/>
          <w:color w:val="292D24"/>
        </w:rPr>
        <w:t xml:space="preserve"> правда» №143 от 30.11.2013 года);</w:t>
      </w:r>
    </w:p>
    <w:p w:rsidR="000C45CA" w:rsidRDefault="000C45CA" w:rsidP="000C45CA">
      <w:pPr>
        <w:pStyle w:val="a5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</w:rPr>
        <w:t>   - Распоряжением Администрации Курской области от 18.05.2015 № 350-ра 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6" w:history="1">
        <w:r>
          <w:rPr>
            <w:rStyle w:val="a6"/>
            <w:rFonts w:ascii="Verdana" w:eastAsiaTheme="majorEastAsia" w:hAnsi="Verdana" w:cs="Arial"/>
            <w:color w:val="7D7D7D"/>
          </w:rPr>
          <w:t>http://adm.rkursk.ru</w:t>
        </w:r>
      </w:hyperlink>
      <w:r>
        <w:rPr>
          <w:rFonts w:ascii="Arial" w:hAnsi="Arial" w:cs="Arial"/>
        </w:rPr>
        <w:t>, 06.04.2017);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- постановление Администрации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 </w:t>
      </w:r>
      <w:r>
        <w:rPr>
          <w:rStyle w:val="a3"/>
          <w:rFonts w:ascii="Arial" w:eastAsiaTheme="majorEastAsia" w:hAnsi="Arial" w:cs="Arial"/>
          <w:b w:val="0"/>
          <w:bCs w:val="0"/>
          <w:color w:val="292D24"/>
        </w:rPr>
        <w:t>района Курской области</w:t>
      </w:r>
      <w:r>
        <w:rPr>
          <w:rFonts w:ascii="Arial" w:hAnsi="Arial" w:cs="Arial"/>
          <w:color w:val="292D24"/>
        </w:rPr>
        <w:t>   от 26 октября 2018года № 85 «О порядке разработке и утверждения административных регламентов предоставления муниципальных услуг»;</w:t>
      </w:r>
    </w:p>
    <w:p w:rsidR="000C45CA" w:rsidRDefault="000C45CA" w:rsidP="000C45CA">
      <w:pPr>
        <w:pStyle w:val="a5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00B050"/>
        </w:rPr>
        <w:t>- </w:t>
      </w:r>
      <w:r>
        <w:rPr>
          <w:rFonts w:ascii="Arial" w:hAnsi="Arial" w:cs="Arial"/>
          <w:color w:val="000000"/>
        </w:rPr>
        <w:t>постановлением Администрации 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000000"/>
        </w:rPr>
        <w:t> сельсовета Беловского района Курской области от20.02.2013года №07 «Об утверждении Положения об особенностях подачи и рассмотрения жалоб на решения и действия (бездействие) Администрации 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000000"/>
        </w:rPr>
        <w:t> сельсовета Беловского района Курской области и ее должностных лиц, муниципальных служащих, замещающих должности муниципальной службы в Администрации 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000000"/>
        </w:rPr>
        <w:t> сельсовета Беловского района Курской области» </w:t>
      </w:r>
      <w:r>
        <w:rPr>
          <w:rFonts w:ascii="Arial" w:hAnsi="Arial" w:cs="Arial"/>
          <w:color w:val="292D24"/>
        </w:rPr>
        <w:t>(официально опубликовано не было);</w:t>
      </w:r>
      <w:proofErr w:type="gramEnd"/>
    </w:p>
    <w:p w:rsidR="000C45CA" w:rsidRDefault="000C45CA" w:rsidP="000C45CA">
      <w:pPr>
        <w:pStyle w:val="a5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 </w:t>
      </w:r>
      <w:r>
        <w:rPr>
          <w:rFonts w:ascii="Arial" w:hAnsi="Arial" w:cs="Arial"/>
          <w:color w:val="292D24"/>
        </w:rPr>
        <w:t>Уставом муниципального образования «</w:t>
      </w:r>
      <w:proofErr w:type="spellStart"/>
      <w:r>
        <w:rPr>
          <w:rFonts w:ascii="Arial" w:hAnsi="Arial" w:cs="Arial"/>
          <w:color w:val="292D24"/>
        </w:rPr>
        <w:t>Щеголянский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rFonts w:ascii="Arial" w:hAnsi="Arial" w:cs="Arial"/>
          <w:color w:val="292D24"/>
        </w:rPr>
        <w:t>Щеголянского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25 мая 2005года №47,</w:t>
      </w:r>
      <w:r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292D24"/>
        </w:rPr>
        <w:t>зарегистрирован отделом </w:t>
      </w:r>
      <w:r>
        <w:rPr>
          <w:rStyle w:val="a3"/>
          <w:rFonts w:ascii="Arial" w:eastAsiaTheme="majorEastAsia" w:hAnsi="Arial" w:cs="Arial"/>
          <w:b w:val="0"/>
          <w:bCs w:val="0"/>
          <w:color w:val="000000"/>
        </w:rPr>
        <w:t>Главного управлении Министерства юстиции Российской Федерации по Центральному федеральному округу 19.10.2005г., государственный регистрационный номер ru.465013182005001)</w:t>
      </w:r>
      <w:proofErr w:type="gramEnd"/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CA"/>
    <w:rsid w:val="0009349F"/>
    <w:rsid w:val="000C45CA"/>
    <w:rsid w:val="003D212F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C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45CA"/>
    <w:rPr>
      <w:color w:val="0000FF"/>
      <w:u w:val="single"/>
    </w:rPr>
  </w:style>
  <w:style w:type="paragraph" w:customStyle="1" w:styleId="consplusnormal">
    <w:name w:val="consplusnormal"/>
    <w:basedOn w:val="a"/>
    <w:rsid w:val="000C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.rkursk.ru/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hyperlink" Target="consultantplus://offline/ref=6DEA491B01D7E06DC9859729EBF2899FB5BC10098FBA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2024-09-04T16:01:00Z</dcterms:created>
  <dcterms:modified xsi:type="dcterms:W3CDTF">2024-09-04T16:04:00Z</dcterms:modified>
</cp:coreProperties>
</file>