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65" w:rsidRDefault="00A77565" w:rsidP="00A77565">
      <w:pPr>
        <w:pStyle w:val="a5"/>
        <w:ind w:firstLine="567"/>
        <w:jc w:val="center"/>
      </w:pPr>
      <w:r>
        <w:rPr>
          <w:rStyle w:val="a3"/>
          <w:rFonts w:ascii="Arial" w:eastAsiaTheme="majorEastAsia" w:hAnsi="Arial" w:cs="Arial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A77565" w:rsidRDefault="00A77565" w:rsidP="00A77565">
      <w:pPr>
        <w:pStyle w:val="a5"/>
        <w:ind w:firstLine="709"/>
        <w:jc w:val="both"/>
      </w:pPr>
      <w:r>
        <w:rPr>
          <w:rFonts w:ascii="Arial" w:hAnsi="Arial" w:cs="Arial"/>
        </w:rPr>
        <w:t xml:space="preserve">Предоставление муниципальной услуги осуществляется </w:t>
      </w:r>
      <w:r>
        <w:rPr>
          <w:rFonts w:ascii="Arial" w:hAnsi="Arial" w:cs="Arial"/>
        </w:rPr>
        <w:br/>
        <w:t xml:space="preserve">в соответствии со следующими нормативными правовыми актами: </w:t>
      </w:r>
    </w:p>
    <w:p w:rsidR="00A77565" w:rsidRDefault="00A77565" w:rsidP="00A77565">
      <w:pPr>
        <w:pStyle w:val="a5"/>
        <w:ind w:firstLine="709"/>
        <w:jc w:val="both"/>
      </w:pPr>
      <w:r>
        <w:rPr>
          <w:rFonts w:ascii="Arial" w:hAnsi="Arial" w:cs="Arial"/>
        </w:rPr>
        <w:t>Конституцией Российской Федерации («Российская газета», № 237, 25.12.1993);</w:t>
      </w:r>
    </w:p>
    <w:p w:rsidR="00A77565" w:rsidRDefault="00A77565" w:rsidP="00A77565">
      <w:pPr>
        <w:pStyle w:val="a5"/>
        <w:ind w:firstLine="709"/>
        <w:jc w:val="both"/>
      </w:pPr>
      <w:r>
        <w:rPr>
          <w:rFonts w:ascii="Arial" w:hAnsi="Arial" w:cs="Arial"/>
        </w:rPr>
        <w:t>Гражданским кодексом Российской Федерации от 30 ноября 1994 г.</w:t>
      </w:r>
      <w:r>
        <w:rPr>
          <w:rFonts w:ascii="Arial" w:hAnsi="Arial" w:cs="Arial"/>
        </w:rPr>
        <w:br/>
        <w:t>№ 51-ФЗ (Собрание законодательства Российской Федерации, 1994 г., № 32, ст. 3301; 1996 г., № 5, ст. 410; 2001 г., № 49, ст. 4552.);</w:t>
      </w:r>
    </w:p>
    <w:p w:rsidR="00A77565" w:rsidRDefault="00A77565" w:rsidP="00A77565">
      <w:pPr>
        <w:pStyle w:val="a5"/>
        <w:ind w:firstLine="709"/>
        <w:jc w:val="both"/>
      </w:pPr>
      <w:r>
        <w:rPr>
          <w:rFonts w:ascii="Arial" w:hAnsi="Arial" w:cs="Arial"/>
        </w:rPr>
        <w:t>Земельным кодексом Российской Федерации от 25.10.2001 г. №136-ФЗ («Российская газета», № 211-212, 30.10.2001 г.);</w:t>
      </w:r>
    </w:p>
    <w:p w:rsidR="00A77565" w:rsidRDefault="00A77565" w:rsidP="00A77565">
      <w:pPr>
        <w:pStyle w:val="a5"/>
        <w:ind w:firstLine="709"/>
        <w:jc w:val="both"/>
      </w:pPr>
      <w:r>
        <w:rPr>
          <w:rFonts w:ascii="Arial" w:hAnsi="Arial" w:cs="Arial"/>
        </w:rPr>
        <w:t xml:space="preserve">Федеральным законом от 18 июня 2001 г. № 78-ФЗ </w:t>
      </w:r>
      <w:r>
        <w:rPr>
          <w:rFonts w:ascii="Arial" w:hAnsi="Arial" w:cs="Arial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>
        <w:rPr>
          <w:rFonts w:ascii="Arial" w:hAnsi="Arial" w:cs="Arial"/>
        </w:rPr>
        <w:br/>
        <w:t>ст. 2582);</w:t>
      </w:r>
    </w:p>
    <w:p w:rsidR="00A77565" w:rsidRDefault="00A77565" w:rsidP="00A77565">
      <w:pPr>
        <w:pStyle w:val="a5"/>
        <w:ind w:firstLine="709"/>
        <w:jc w:val="both"/>
      </w:pPr>
      <w:r>
        <w:rPr>
          <w:rFonts w:ascii="Arial" w:hAnsi="Arial" w:cs="Arial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A77565" w:rsidRDefault="00A77565" w:rsidP="00A77565">
      <w:pPr>
        <w:pStyle w:val="a6"/>
        <w:ind w:firstLine="709"/>
        <w:jc w:val="both"/>
      </w:pPr>
      <w: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A77565" w:rsidRDefault="00A77565" w:rsidP="00A77565">
      <w:pPr>
        <w:pStyle w:val="a5"/>
        <w:ind w:firstLine="709"/>
        <w:jc w:val="both"/>
      </w:pPr>
      <w:r>
        <w:rPr>
          <w:rFonts w:ascii="Arial" w:hAnsi="Arial" w:cs="Arial"/>
        </w:rPr>
        <w:t xml:space="preserve">Федеральным законом от 24 июля 2007 г. № 221-ФЗ </w:t>
      </w:r>
      <w:r>
        <w:rPr>
          <w:rFonts w:ascii="Arial" w:hAnsi="Arial" w:cs="Arial"/>
        </w:rPr>
        <w:br/>
        <w:t xml:space="preserve">«О кадастровой деятельности» («Российская газета», </w:t>
      </w:r>
      <w:r>
        <w:rPr>
          <w:rFonts w:ascii="Arial" w:hAnsi="Arial" w:cs="Arial"/>
        </w:rPr>
        <w:br/>
        <w:t>№ 165, 01.08.2007 г., Собрание законодательства Российской Федерации, 2007 г., № 31 ст. 4017);</w:t>
      </w:r>
    </w:p>
    <w:p w:rsidR="00A77565" w:rsidRDefault="00A77565" w:rsidP="00A77565">
      <w:pPr>
        <w:pStyle w:val="a5"/>
        <w:ind w:firstLine="709"/>
        <w:jc w:val="both"/>
      </w:pPr>
      <w:r>
        <w:rPr>
          <w:rFonts w:ascii="Arial" w:hAnsi="Arial" w:cs="Arial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A77565" w:rsidRDefault="00A77565" w:rsidP="00A77565">
      <w:pPr>
        <w:pStyle w:val="a5"/>
        <w:ind w:firstLine="709"/>
        <w:jc w:val="both"/>
      </w:pPr>
      <w:r>
        <w:rPr>
          <w:rFonts w:ascii="Arial" w:hAnsi="Arial" w:cs="Arial"/>
        </w:rPr>
        <w:t xml:space="preserve">Законом Курской области от 04.01.2003 г. № 1-ЗКО </w:t>
      </w:r>
      <w:r>
        <w:rPr>
          <w:rFonts w:ascii="Arial" w:hAnsi="Arial" w:cs="Arial"/>
        </w:rPr>
        <w:br/>
        <w:t>«Об административных правонарушениях в Курской области» («</w:t>
      </w:r>
      <w:proofErr w:type="gramStart"/>
      <w:r>
        <w:rPr>
          <w:rFonts w:ascii="Arial" w:hAnsi="Arial" w:cs="Arial"/>
        </w:rPr>
        <w:t>Курская</w:t>
      </w:r>
      <w:proofErr w:type="gramEnd"/>
      <w:r>
        <w:rPr>
          <w:rFonts w:ascii="Arial" w:hAnsi="Arial" w:cs="Arial"/>
        </w:rPr>
        <w:t xml:space="preserve"> правда» № 4-5, 11.01.2003 г, «Курск» № 3, 15.01.2003 г.);</w:t>
      </w:r>
    </w:p>
    <w:p w:rsidR="00A77565" w:rsidRDefault="00A77565" w:rsidP="00A77565">
      <w:pPr>
        <w:pStyle w:val="a6"/>
        <w:ind w:firstLine="709"/>
        <w:jc w:val="both"/>
      </w:pPr>
      <w:r>
        <w:t xml:space="preserve">Постановлением Администрации Курской области от 20 апреля </w:t>
      </w:r>
      <w: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>
        <w:t>Курская</w:t>
      </w:r>
      <w:proofErr w:type="gramEnd"/>
      <w:r>
        <w:t xml:space="preserve"> правда», N 46, 28.04.2012);</w:t>
      </w:r>
    </w:p>
    <w:p w:rsidR="00A77565" w:rsidRDefault="00A77565" w:rsidP="00A77565">
      <w:pPr>
        <w:pStyle w:val="a5"/>
        <w:ind w:firstLine="567"/>
        <w:jc w:val="both"/>
      </w:pPr>
      <w:r>
        <w:rPr>
          <w:rFonts w:ascii="Arial" w:hAnsi="Arial" w:cs="Arial"/>
        </w:rPr>
        <w:t xml:space="preserve">-Распоряжением Администрации Курской области от 18.05.2015 № 350-ра «Об утверждении типового (рекомендуемого) перечня муниципальных услуг </w:t>
      </w:r>
      <w:r>
        <w:rPr>
          <w:rFonts w:ascii="Arial" w:hAnsi="Arial" w:cs="Arial"/>
        </w:rPr>
        <w:lastRenderedPageBreak/>
        <w:t xml:space="preserve">органов местного самоуправления Курской области» (Официальный сайт Администрации Курской области </w:t>
      </w:r>
      <w:hyperlink r:id="rId4" w:history="1">
        <w:r>
          <w:rPr>
            <w:rStyle w:val="a7"/>
            <w:rFonts w:ascii="Arial" w:eastAsiaTheme="majorEastAsia" w:hAnsi="Arial" w:cs="Arial"/>
          </w:rPr>
          <w:t>http://adm.rkursk.ru</w:t>
        </w:r>
      </w:hyperlink>
      <w:r>
        <w:rPr>
          <w:rFonts w:ascii="Arial" w:hAnsi="Arial" w:cs="Arial"/>
        </w:rPr>
        <w:t>, 06.04.2017);</w:t>
      </w:r>
    </w:p>
    <w:p w:rsidR="00A77565" w:rsidRDefault="00A77565" w:rsidP="00A77565">
      <w:pPr>
        <w:pStyle w:val="a5"/>
        <w:ind w:firstLine="540"/>
        <w:jc w:val="both"/>
      </w:pPr>
      <w:r>
        <w:rPr>
          <w:rFonts w:ascii="Arial" w:hAnsi="Arial" w:cs="Arial"/>
        </w:rPr>
        <w:t xml:space="preserve">- постановление Администрации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 Беловского </w:t>
      </w:r>
      <w:r>
        <w:rPr>
          <w:rStyle w:val="a3"/>
          <w:rFonts w:ascii="Arial" w:eastAsiaTheme="majorEastAsia" w:hAnsi="Arial" w:cs="Arial"/>
          <w:b w:val="0"/>
          <w:bCs w:val="0"/>
        </w:rPr>
        <w:t>района Курской области</w:t>
      </w:r>
      <w:r>
        <w:rPr>
          <w:rFonts w:ascii="Arial" w:hAnsi="Arial" w:cs="Arial"/>
        </w:rPr>
        <w:t>   от 26 октября 2018года № 85 «О порядке разработке и утверждения административных регламентов предоставления муниципальных услуг»;</w:t>
      </w:r>
    </w:p>
    <w:p w:rsidR="00A77565" w:rsidRDefault="00A77565" w:rsidP="00A77565">
      <w:pPr>
        <w:pStyle w:val="a5"/>
        <w:ind w:firstLine="567"/>
        <w:jc w:val="both"/>
      </w:pPr>
      <w:proofErr w:type="gramStart"/>
      <w:r>
        <w:t>-</w:t>
      </w:r>
      <w:r>
        <w:rPr>
          <w:rFonts w:ascii="Arial" w:hAnsi="Arial" w:cs="Arial"/>
          <w:color w:val="000000"/>
        </w:rPr>
        <w:t xml:space="preserve">Постановлением Администрации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  <w:color w:val="000000"/>
        </w:rPr>
        <w:t xml:space="preserve"> 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  <w:color w:val="000000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  <w:color w:val="000000"/>
        </w:rPr>
        <w:t xml:space="preserve"> сельсовета Беловского района Курской области» </w:t>
      </w:r>
      <w:r>
        <w:rPr>
          <w:rFonts w:ascii="Arial" w:hAnsi="Arial" w:cs="Arial"/>
        </w:rPr>
        <w:t>(официально опубликовано не было);</w:t>
      </w:r>
      <w:proofErr w:type="gramEnd"/>
    </w:p>
    <w:p w:rsidR="00A77565" w:rsidRDefault="00A77565" w:rsidP="00A77565">
      <w:pPr>
        <w:pStyle w:val="a5"/>
        <w:ind w:firstLine="284"/>
        <w:jc w:val="both"/>
      </w:pPr>
      <w:proofErr w:type="gramStart"/>
      <w:r>
        <w:t xml:space="preserve">- </w:t>
      </w:r>
      <w:r>
        <w:rPr>
          <w:rFonts w:ascii="Arial" w:hAnsi="Arial" w:cs="Arial"/>
        </w:rPr>
        <w:t>Уставом муниципального образования «</w:t>
      </w:r>
      <w:proofErr w:type="spellStart"/>
      <w:r>
        <w:rPr>
          <w:rFonts w:ascii="Arial" w:hAnsi="Arial" w:cs="Arial"/>
        </w:rPr>
        <w:t>Щеголянский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 Беловского района Курской области от 25 мая 2005года №47,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зарегистрирован отделом </w:t>
      </w:r>
      <w:r>
        <w:rPr>
          <w:rStyle w:val="a3"/>
          <w:rFonts w:ascii="Arial" w:eastAsiaTheme="majorEastAsia" w:hAnsi="Arial" w:cs="Arial"/>
          <w:b w:val="0"/>
          <w:bCs w:val="0"/>
          <w:color w:val="000000"/>
        </w:rPr>
        <w:t>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p w:rsidR="00A77565" w:rsidRDefault="00A77565" w:rsidP="00A77565">
      <w:pPr>
        <w:pStyle w:val="a5"/>
        <w:jc w:val="both"/>
      </w:pPr>
      <w:r>
        <w:t>    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65"/>
    <w:rsid w:val="0009349F"/>
    <w:rsid w:val="00701516"/>
    <w:rsid w:val="00A77565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7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6">
    <w:name w:val="a"/>
    <w:basedOn w:val="a"/>
    <w:rsid w:val="00A7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77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2024-09-04T15:48:00Z</dcterms:created>
  <dcterms:modified xsi:type="dcterms:W3CDTF">2024-09-04T15:49:00Z</dcterms:modified>
</cp:coreProperties>
</file>