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E7" w:rsidRPr="002805E7" w:rsidRDefault="002805E7" w:rsidP="002805E7">
      <w:pPr>
        <w:pStyle w:val="a5"/>
        <w:shd w:val="clear" w:color="auto" w:fill="F8FAFB"/>
        <w:spacing w:before="195" w:beforeAutospacing="0" w:after="195" w:afterAutospacing="0"/>
        <w:jc w:val="right"/>
        <w:rPr>
          <w:rFonts w:ascii="Arial" w:hAnsi="Arial" w:cs="Arial"/>
          <w:color w:val="292D24"/>
          <w:sz w:val="32"/>
          <w:szCs w:val="32"/>
        </w:rPr>
      </w:pPr>
      <w:r w:rsidRPr="002805E7">
        <w:rPr>
          <w:rStyle w:val="a3"/>
          <w:rFonts w:ascii="Arial" w:eastAsiaTheme="majorEastAsia" w:hAnsi="Arial" w:cs="Arial"/>
          <w:color w:val="292D24"/>
          <w:sz w:val="32"/>
          <w:szCs w:val="32"/>
        </w:rPr>
        <w:t>проект</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АДМИНИСТРАЦИЯ</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ЩЕГОЛЯНСКОГО СЕЛЬСОВЕТА</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БЕЛОВСКОГО РАЙОНА</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ПОСТАНОВЛЕНИЕ</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от    2022 г. №</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sz w:val="32"/>
          <w:szCs w:val="32"/>
        </w:rPr>
      </w:pPr>
      <w:r w:rsidRPr="002805E7">
        <w:rPr>
          <w:rStyle w:val="a3"/>
          <w:rFonts w:ascii="Arial" w:eastAsiaTheme="majorEastAsia" w:hAnsi="Arial" w:cs="Arial"/>
          <w:color w:val="292D24"/>
          <w:sz w:val="32"/>
          <w:szCs w:val="32"/>
        </w:rPr>
        <w:t>Об утверждении  Правил разработки и утверждения административных регламентов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proofErr w:type="gramStart"/>
      <w:r w:rsidRPr="002805E7">
        <w:rPr>
          <w:rFonts w:ascii="Arial" w:hAnsi="Arial" w:cs="Arial"/>
          <w:color w:val="292D24"/>
        </w:rPr>
        <w:t>В соответствии с Постановлением Правительства Российской Федерации от 20.07.2021г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 июля 2010 г. № 210-ФЗ «Об организации предоставления государственных услуг», с Федеральным законом</w:t>
      </w:r>
      <w:proofErr w:type="gramEnd"/>
      <w:r w:rsidRPr="002805E7">
        <w:rPr>
          <w:rFonts w:ascii="Arial" w:hAnsi="Arial" w:cs="Arial"/>
          <w:color w:val="292D24"/>
        </w:rPr>
        <w:t xml:space="preserve"> от 30.12.2020 г. № 509-ФЗ «О внесении изменений в  отдельные законодательные акты Российской Федерации, Администрация </w:t>
      </w:r>
      <w:proofErr w:type="spellStart"/>
      <w:r w:rsidRPr="002805E7">
        <w:rPr>
          <w:rFonts w:ascii="Arial" w:hAnsi="Arial" w:cs="Arial"/>
          <w:color w:val="292D24"/>
        </w:rPr>
        <w:t>Щеголянского</w:t>
      </w:r>
      <w:proofErr w:type="spellEnd"/>
      <w:r w:rsidRPr="002805E7">
        <w:rPr>
          <w:rFonts w:ascii="Arial" w:hAnsi="Arial" w:cs="Arial"/>
          <w:color w:val="292D24"/>
        </w:rPr>
        <w:t xml:space="preserve"> сельсовета Беловского района</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ПОСТАНОВЛЯЕТ:</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1. Утвердить прилагаемые: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1.1. Правила разработки и утверждения административных регламентов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xml:space="preserve"> 1.2. Правила проведения </w:t>
      </w:r>
      <w:proofErr w:type="gramStart"/>
      <w:r w:rsidRPr="002805E7">
        <w:rPr>
          <w:rFonts w:ascii="Arial" w:hAnsi="Arial" w:cs="Arial"/>
          <w:color w:val="292D24"/>
        </w:rPr>
        <w:t>экспертизы проектов административных регламентов предоставления муниципальных услуг</w:t>
      </w:r>
      <w:proofErr w:type="gramEnd"/>
      <w:r w:rsidRPr="002805E7">
        <w:rPr>
          <w:rFonts w:ascii="Arial" w:hAnsi="Arial" w:cs="Arial"/>
          <w:color w:val="292D24"/>
        </w:rPr>
        <w:t>.</w:t>
      </w:r>
    </w:p>
    <w:p w:rsidR="002805E7" w:rsidRPr="002805E7" w:rsidRDefault="002805E7" w:rsidP="002805E7">
      <w:pPr>
        <w:pStyle w:val="a5"/>
        <w:shd w:val="clear" w:color="auto" w:fill="F8FAFB"/>
        <w:spacing w:before="0" w:beforeAutospacing="0" w:after="0" w:afterAutospacing="0"/>
        <w:jc w:val="both"/>
        <w:rPr>
          <w:rFonts w:ascii="Arial" w:hAnsi="Arial" w:cs="Arial"/>
          <w:color w:val="292D24"/>
        </w:rPr>
      </w:pPr>
      <w:hyperlink r:id="rId5" w:history="1">
        <w:r w:rsidRPr="002805E7">
          <w:rPr>
            <w:rStyle w:val="a6"/>
            <w:rFonts w:ascii="Arial" w:eastAsiaTheme="majorEastAsia" w:hAnsi="Arial" w:cs="Arial"/>
            <w:color w:val="7D7D7D"/>
          </w:rPr>
          <w:t>2</w:t>
        </w:r>
      </w:hyperlink>
      <w:r w:rsidRPr="002805E7">
        <w:rPr>
          <w:rFonts w:ascii="Arial" w:hAnsi="Arial" w:cs="Arial"/>
          <w:color w:val="292D24"/>
        </w:rPr>
        <w:t xml:space="preserve">. Признать утратившим силу Постановление Администрации </w:t>
      </w:r>
      <w:proofErr w:type="spellStart"/>
      <w:r w:rsidRPr="002805E7">
        <w:rPr>
          <w:rFonts w:ascii="Arial" w:hAnsi="Arial" w:cs="Arial"/>
          <w:color w:val="292D24"/>
        </w:rPr>
        <w:t>Щеголянского</w:t>
      </w:r>
      <w:proofErr w:type="spellEnd"/>
      <w:r w:rsidRPr="002805E7">
        <w:rPr>
          <w:rFonts w:ascii="Arial" w:hAnsi="Arial" w:cs="Arial"/>
          <w:color w:val="292D24"/>
        </w:rPr>
        <w:t xml:space="preserve"> сельсовета Беловского района Курской области от 26.10.2018 г. № 85 «О разработке и утверждении административных регламентов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3. Постановление вступает в силу со дня  его подписания и подлежит официальному опубликованию.</w:t>
      </w:r>
    </w:p>
    <w:p w:rsidR="002805E7" w:rsidRPr="002805E7" w:rsidRDefault="002805E7" w:rsidP="002805E7">
      <w:pPr>
        <w:pStyle w:val="a5"/>
        <w:shd w:val="clear" w:color="auto" w:fill="F8FAFB"/>
        <w:spacing w:before="0" w:beforeAutospacing="0" w:after="0" w:afterAutospacing="0"/>
        <w:jc w:val="both"/>
        <w:rPr>
          <w:rFonts w:ascii="Arial" w:hAnsi="Arial" w:cs="Arial"/>
          <w:color w:val="292D24"/>
        </w:rPr>
      </w:pPr>
      <w:hyperlink r:id="rId6" w:history="1">
        <w:r w:rsidRPr="002805E7">
          <w:rPr>
            <w:rStyle w:val="a6"/>
            <w:rFonts w:ascii="Arial" w:eastAsiaTheme="majorEastAsia" w:hAnsi="Arial" w:cs="Arial"/>
            <w:color w:val="7D7D7D"/>
          </w:rPr>
          <w:t>4</w:t>
        </w:r>
      </w:hyperlink>
      <w:r w:rsidRPr="002805E7">
        <w:rPr>
          <w:rFonts w:ascii="Arial" w:hAnsi="Arial" w:cs="Arial"/>
          <w:color w:val="292D24"/>
        </w:rPr>
        <w:t xml:space="preserve">. </w:t>
      </w:r>
      <w:proofErr w:type="gramStart"/>
      <w:r w:rsidRPr="002805E7">
        <w:rPr>
          <w:rFonts w:ascii="Arial" w:hAnsi="Arial" w:cs="Arial"/>
          <w:color w:val="292D24"/>
        </w:rPr>
        <w:t>Контроль за</w:t>
      </w:r>
      <w:proofErr w:type="gramEnd"/>
      <w:r w:rsidRPr="002805E7">
        <w:rPr>
          <w:rFonts w:ascii="Arial" w:hAnsi="Arial" w:cs="Arial"/>
          <w:color w:val="292D24"/>
        </w:rPr>
        <w:t xml:space="preserve"> исполнением настоящего постановления оставляю за собой.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xml:space="preserve">Глава </w:t>
      </w:r>
      <w:proofErr w:type="spellStart"/>
      <w:r w:rsidRPr="002805E7">
        <w:rPr>
          <w:rFonts w:ascii="Arial" w:hAnsi="Arial" w:cs="Arial"/>
          <w:color w:val="292D24"/>
        </w:rPr>
        <w:t>Щеголянского</w:t>
      </w:r>
      <w:proofErr w:type="spellEnd"/>
      <w:r w:rsidRPr="002805E7">
        <w:rPr>
          <w:rFonts w:ascii="Arial" w:hAnsi="Arial" w:cs="Arial"/>
          <w:color w:val="292D24"/>
        </w:rPr>
        <w:t xml:space="preserve"> сельсовета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Беловского  района                                 И.В.Малахов                               </w:t>
      </w:r>
    </w:p>
    <w:p w:rsidR="002805E7" w:rsidRDefault="002805E7" w:rsidP="002805E7">
      <w:pPr>
        <w:pStyle w:val="a5"/>
        <w:shd w:val="clear" w:color="auto" w:fill="F8FAFB"/>
        <w:spacing w:before="195" w:beforeAutospacing="0" w:after="195" w:afterAutospacing="0"/>
        <w:jc w:val="both"/>
        <w:rPr>
          <w:rFonts w:ascii="Arial" w:hAnsi="Arial" w:cs="Arial"/>
          <w:color w:val="292D24"/>
        </w:rPr>
      </w:pPr>
    </w:p>
    <w:p w:rsidR="002805E7" w:rsidRDefault="002805E7" w:rsidP="002805E7">
      <w:pPr>
        <w:pStyle w:val="a5"/>
        <w:shd w:val="clear" w:color="auto" w:fill="F8FAFB"/>
        <w:spacing w:before="195" w:beforeAutospacing="0" w:after="195" w:afterAutospacing="0"/>
        <w:jc w:val="both"/>
        <w:rPr>
          <w:rFonts w:ascii="Arial" w:hAnsi="Arial" w:cs="Arial"/>
          <w:color w:val="292D24"/>
        </w:rPr>
      </w:pPr>
    </w:p>
    <w:p w:rsidR="002805E7" w:rsidRPr="002805E7" w:rsidRDefault="002805E7" w:rsidP="002805E7">
      <w:pPr>
        <w:pStyle w:val="a5"/>
        <w:shd w:val="clear" w:color="auto" w:fill="F8FAFB"/>
        <w:spacing w:before="195" w:beforeAutospacing="0" w:after="195" w:afterAutospacing="0"/>
        <w:jc w:val="right"/>
        <w:rPr>
          <w:rFonts w:ascii="Arial" w:hAnsi="Arial" w:cs="Arial"/>
          <w:color w:val="292D24"/>
        </w:rPr>
      </w:pPr>
      <w:r w:rsidRPr="002805E7">
        <w:rPr>
          <w:rFonts w:ascii="Arial" w:hAnsi="Arial" w:cs="Arial"/>
          <w:color w:val="292D24"/>
        </w:rPr>
        <w:lastRenderedPageBreak/>
        <w:t>Утверждены</w:t>
      </w:r>
    </w:p>
    <w:p w:rsidR="002805E7" w:rsidRPr="002805E7" w:rsidRDefault="002805E7" w:rsidP="002805E7">
      <w:pPr>
        <w:pStyle w:val="a5"/>
        <w:shd w:val="clear" w:color="auto" w:fill="F8FAFB"/>
        <w:spacing w:before="195" w:beforeAutospacing="0" w:after="195" w:afterAutospacing="0"/>
        <w:jc w:val="right"/>
        <w:rPr>
          <w:rFonts w:ascii="Arial" w:hAnsi="Arial" w:cs="Arial"/>
          <w:color w:val="292D24"/>
        </w:rPr>
      </w:pPr>
      <w:r w:rsidRPr="002805E7">
        <w:rPr>
          <w:rFonts w:ascii="Arial" w:hAnsi="Arial" w:cs="Arial"/>
          <w:color w:val="292D24"/>
        </w:rPr>
        <w:t>постановлением Администрации</w:t>
      </w:r>
    </w:p>
    <w:p w:rsidR="002805E7" w:rsidRPr="002805E7" w:rsidRDefault="002805E7" w:rsidP="002805E7">
      <w:pPr>
        <w:pStyle w:val="a5"/>
        <w:shd w:val="clear" w:color="auto" w:fill="F8FAFB"/>
        <w:spacing w:before="195" w:beforeAutospacing="0" w:after="195" w:afterAutospacing="0"/>
        <w:jc w:val="right"/>
        <w:rPr>
          <w:rFonts w:ascii="Arial" w:hAnsi="Arial" w:cs="Arial"/>
          <w:color w:val="292D24"/>
        </w:rPr>
      </w:pPr>
      <w:proofErr w:type="spellStart"/>
      <w:r w:rsidRPr="002805E7">
        <w:rPr>
          <w:rFonts w:ascii="Arial" w:hAnsi="Arial" w:cs="Arial"/>
          <w:color w:val="292D24"/>
        </w:rPr>
        <w:t>Щеголянского</w:t>
      </w:r>
      <w:proofErr w:type="spellEnd"/>
      <w:r w:rsidRPr="002805E7">
        <w:rPr>
          <w:rFonts w:ascii="Arial" w:hAnsi="Arial" w:cs="Arial"/>
          <w:color w:val="292D24"/>
        </w:rPr>
        <w:t xml:space="preserve"> сельсовета</w:t>
      </w:r>
    </w:p>
    <w:p w:rsidR="002805E7" w:rsidRPr="002805E7" w:rsidRDefault="002805E7" w:rsidP="002805E7">
      <w:pPr>
        <w:pStyle w:val="a5"/>
        <w:shd w:val="clear" w:color="auto" w:fill="F8FAFB"/>
        <w:spacing w:before="195" w:beforeAutospacing="0" w:after="195" w:afterAutospacing="0"/>
        <w:jc w:val="right"/>
        <w:rPr>
          <w:rFonts w:ascii="Arial" w:hAnsi="Arial" w:cs="Arial"/>
          <w:color w:val="292D24"/>
        </w:rPr>
      </w:pPr>
      <w:r w:rsidRPr="002805E7">
        <w:rPr>
          <w:rFonts w:ascii="Arial" w:hAnsi="Arial" w:cs="Arial"/>
          <w:color w:val="292D24"/>
        </w:rPr>
        <w:t>Беловского района</w:t>
      </w:r>
    </w:p>
    <w:p w:rsidR="002805E7" w:rsidRPr="002805E7" w:rsidRDefault="002805E7" w:rsidP="002805E7">
      <w:pPr>
        <w:pStyle w:val="a5"/>
        <w:shd w:val="clear" w:color="auto" w:fill="F8FAFB"/>
        <w:spacing w:before="195" w:beforeAutospacing="0" w:after="195" w:afterAutospacing="0"/>
        <w:jc w:val="right"/>
        <w:rPr>
          <w:rFonts w:ascii="Arial" w:hAnsi="Arial" w:cs="Arial"/>
          <w:color w:val="292D24"/>
        </w:rPr>
      </w:pPr>
      <w:r w:rsidRPr="002805E7">
        <w:rPr>
          <w:rFonts w:ascii="Arial" w:hAnsi="Arial" w:cs="Arial"/>
          <w:color w:val="292D24"/>
        </w:rPr>
        <w:t>от .2022года №</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Правила</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разработки и утверждения административных регламентов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I. Общие положения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b w:val="0"/>
          <w:color w:val="292D24"/>
        </w:rPr>
        <w:t> 1. Настоящие Правила определяют порядок разработки и утверждения административных регламентов предоставления государственных услуг (далее - регламенты).</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b w:val="0"/>
          <w:color w:val="292D24"/>
        </w:rPr>
        <w:t> </w:t>
      </w:r>
      <w:proofErr w:type="gramStart"/>
      <w:r w:rsidRPr="002805E7">
        <w:rPr>
          <w:rStyle w:val="a3"/>
          <w:rFonts w:ascii="Arial" w:eastAsiaTheme="majorEastAsia" w:hAnsi="Arial" w:cs="Arial"/>
          <w:b w:val="0"/>
          <w:color w:val="292D24"/>
        </w:rPr>
        <w:t>Регламентом является нормативный правовой акт органов местного самоуправления, наделенного в соответствии с федеральным законом полномочиями по предоставлению государственных услуг в установленной сфере деятельности (далее - органы, предоставляющие муниципальные услуги), устанавливающий сроки и последовательность административных процедур (действий), осуществляемых органами, предоставляющими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w:t>
      </w:r>
      <w:proofErr w:type="gramEnd"/>
      <w:r w:rsidRPr="002805E7">
        <w:rPr>
          <w:rStyle w:val="a3"/>
          <w:rFonts w:ascii="Arial" w:eastAsiaTheme="majorEastAsia" w:hAnsi="Arial" w:cs="Arial"/>
          <w:b w:val="0"/>
          <w:color w:val="292D24"/>
        </w:rPr>
        <w:t xml:space="preserve"> закон).</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b w:val="0"/>
          <w:color w:val="292D24"/>
        </w:rPr>
        <w:t> 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2. </w:t>
      </w:r>
      <w:r w:rsidRPr="002805E7">
        <w:rPr>
          <w:rStyle w:val="a3"/>
          <w:rFonts w:ascii="Arial" w:eastAsiaTheme="majorEastAsia" w:hAnsi="Arial" w:cs="Arial"/>
          <w:b w:val="0"/>
          <w:color w:val="292D24"/>
        </w:rPr>
        <w:t>Регламент разрабатывается и утверждается органом, предоставляющим муниципальные услуги, если иное не установлено федеральными законами.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3. При разработке регламентов орган местного самоуправления предусматривает оптимизацию (повышение качества) предоставления муниципальной услуги, в том числе: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а) упорядочение административных процедур (действий);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б) устранение избыточных административных процедур (действий);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gramStart"/>
      <w:r w:rsidRPr="002805E7">
        <w:rPr>
          <w:rFonts w:ascii="Arial" w:hAnsi="Arial" w:cs="Arial"/>
          <w:color w:val="292D24"/>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w:t>
      </w:r>
      <w:r w:rsidRPr="002805E7">
        <w:rPr>
          <w:rFonts w:ascii="Arial" w:hAnsi="Arial" w:cs="Arial"/>
          <w:color w:val="292D24"/>
        </w:rPr>
        <w:lastRenderedPageBreak/>
        <w:t>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rsidRPr="002805E7">
        <w:rPr>
          <w:rFonts w:ascii="Arial" w:hAnsi="Arial" w:cs="Arial"/>
          <w:color w:val="292D24"/>
        </w:rPr>
        <w:t xml:space="preserve"> </w:t>
      </w:r>
      <w:proofErr w:type="gramStart"/>
      <w:r w:rsidRPr="002805E7">
        <w:rPr>
          <w:rFonts w:ascii="Arial" w:hAnsi="Arial" w:cs="Arial"/>
          <w:color w:val="292D24"/>
        </w:rPr>
        <w:t>предоставлении</w:t>
      </w:r>
      <w:proofErr w:type="gramEnd"/>
      <w:r w:rsidRPr="002805E7">
        <w:rPr>
          <w:rFonts w:ascii="Arial" w:hAnsi="Arial" w:cs="Arial"/>
          <w:color w:val="292D24"/>
        </w:rPr>
        <w:t xml:space="preserve"> муниципальной услуги без участия заявителя, в том числе с использованием информационно-коммуникационных технологий;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государственной услуги. Орган местного самоуправления,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r w:rsidRPr="002805E7">
        <w:rPr>
          <w:rFonts w:ascii="Arial" w:hAnsi="Arial" w:cs="Arial"/>
          <w:color w:val="292D24"/>
        </w:rPr>
        <w:t>д</w:t>
      </w:r>
      <w:proofErr w:type="spellEnd"/>
      <w:r w:rsidRPr="002805E7">
        <w:rPr>
          <w:rFonts w:ascii="Arial" w:hAnsi="Arial" w:cs="Arial"/>
          <w:color w:val="292D24"/>
        </w:rPr>
        <w:t>) ответственность должностных лиц органа местного самоуправления</w:t>
      </w:r>
      <w:proofErr w:type="gramStart"/>
      <w:r w:rsidRPr="002805E7">
        <w:rPr>
          <w:rFonts w:ascii="Arial" w:hAnsi="Arial" w:cs="Arial"/>
          <w:color w:val="292D24"/>
        </w:rPr>
        <w:t xml:space="preserve"> ,</w:t>
      </w:r>
      <w:proofErr w:type="gramEnd"/>
      <w:r w:rsidRPr="002805E7">
        <w:rPr>
          <w:rFonts w:ascii="Arial" w:hAnsi="Arial" w:cs="Arial"/>
          <w:color w:val="292D24"/>
        </w:rPr>
        <w:t xml:space="preserve"> предоставляющего муниципальные услуги, за несоблюдение ими требований регламентов при выполнении административных процедур (действий);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е) предоставление муниципальной услуги в электронной форме.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4.  </w:t>
      </w:r>
      <w:r w:rsidRPr="002805E7">
        <w:rPr>
          <w:rStyle w:val="a3"/>
          <w:rFonts w:ascii="Arial" w:eastAsiaTheme="majorEastAsia" w:hAnsi="Arial" w:cs="Arial"/>
          <w:color w:val="292D24"/>
        </w:rPr>
        <w:t>Если в предоставлении муниципальной услуги участвуют несколько органов, предоставляющих государственные услуги, регламент утверждается совместным приказом таких органов.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5. Исполнение органами местного самоуправления Курской области отдельных государственных полномочий Курской области, переданных им на основании закона Курской области с предоставлением субвенций из областного бюджета, осуществляется в порядке, установленном регламентом, разработанным соответствующим органом местного самоуправления, если иное не установлено законом Курской области.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6. </w:t>
      </w:r>
      <w:r w:rsidRPr="002805E7">
        <w:rPr>
          <w:rStyle w:val="a3"/>
          <w:rFonts w:ascii="Arial" w:eastAsiaTheme="majorEastAsia" w:hAnsi="Arial" w:cs="Arial"/>
          <w:color w:val="292D24"/>
        </w:rPr>
        <w:t>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государственной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b/>
          <w:color w:val="292D24"/>
        </w:rPr>
      </w:pPr>
      <w:r w:rsidRPr="002805E7">
        <w:rPr>
          <w:rStyle w:val="a3"/>
          <w:rFonts w:ascii="Arial" w:eastAsiaTheme="majorEastAsia" w:hAnsi="Arial" w:cs="Arial"/>
          <w:b w:val="0"/>
          <w:color w:val="292D24"/>
        </w:rPr>
        <w:t> 6.1. Регламент разрабатывается, как правило,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2805E7" w:rsidRPr="002805E7" w:rsidRDefault="002805E7" w:rsidP="002805E7">
      <w:pPr>
        <w:pStyle w:val="a5"/>
        <w:shd w:val="clear" w:color="auto" w:fill="F8FAFB"/>
        <w:spacing w:before="0" w:beforeAutospacing="0" w:after="0" w:afterAutospacing="0"/>
        <w:jc w:val="both"/>
        <w:rPr>
          <w:rFonts w:ascii="Arial" w:hAnsi="Arial" w:cs="Arial"/>
          <w:b/>
          <w:color w:val="292D24"/>
        </w:rPr>
      </w:pPr>
      <w:r w:rsidRPr="002805E7">
        <w:rPr>
          <w:rStyle w:val="a3"/>
          <w:rFonts w:ascii="Arial" w:eastAsiaTheme="majorEastAsia" w:hAnsi="Arial" w:cs="Arial"/>
          <w:b w:val="0"/>
          <w:color w:val="292D24"/>
        </w:rPr>
        <w:t xml:space="preserve"> 6.2. </w:t>
      </w:r>
      <w:proofErr w:type="gramStart"/>
      <w:r w:rsidRPr="002805E7">
        <w:rPr>
          <w:rStyle w:val="a3"/>
          <w:rFonts w:ascii="Arial" w:eastAsiaTheme="majorEastAsia" w:hAnsi="Arial" w:cs="Arial"/>
          <w:b w:val="0"/>
          <w:color w:val="292D24"/>
        </w:rPr>
        <w:t>Проект регламента и пояснительная записка к нему размещаются на официальном сайте </w:t>
      </w:r>
      <w:hyperlink r:id="rId7" w:history="1">
        <w:r w:rsidRPr="002805E7">
          <w:rPr>
            <w:rStyle w:val="a6"/>
            <w:rFonts w:ascii="Arial" w:eastAsiaTheme="majorEastAsia" w:hAnsi="Arial" w:cs="Arial"/>
            <w:b/>
            <w:color w:val="7D7D7D"/>
          </w:rPr>
          <w:t>http://www.admkoros.ru</w:t>
        </w:r>
      </w:hyperlink>
      <w:r w:rsidRPr="002805E7">
        <w:rPr>
          <w:rFonts w:ascii="Arial" w:hAnsi="Arial" w:cs="Arial"/>
          <w:b/>
          <w:color w:val="292D24"/>
        </w:rPr>
        <w:t> </w:t>
      </w:r>
      <w:r w:rsidRPr="002805E7">
        <w:rPr>
          <w:rStyle w:val="a3"/>
          <w:rFonts w:ascii="Arial" w:eastAsiaTheme="majorEastAsia" w:hAnsi="Arial" w:cs="Arial"/>
          <w:b w:val="0"/>
          <w:color w:val="292D24"/>
        </w:rPr>
        <w:t>в информационно-телекоммуникационной сети "Интернет" (далее - сеть "Интернет")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органами исполнительной</w:t>
      </w:r>
      <w:proofErr w:type="gramEnd"/>
      <w:r w:rsidRPr="002805E7">
        <w:rPr>
          <w:rStyle w:val="a3"/>
          <w:rFonts w:ascii="Arial" w:eastAsiaTheme="majorEastAsia" w:hAnsi="Arial" w:cs="Arial"/>
          <w:b w:val="0"/>
          <w:color w:val="292D24"/>
        </w:rPr>
        <w:t xml:space="preserve"> власти информации о подготовке проектов нормативных правовых актов и результатах их общественного обсуждения".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7. Проекты регламентов, а также проекты нормативных правовых актов по внесению изменений в ранее изданные регламенты, признанию регламентов </w:t>
      </w:r>
      <w:proofErr w:type="gramStart"/>
      <w:r w:rsidRPr="002805E7">
        <w:rPr>
          <w:rStyle w:val="a3"/>
          <w:rFonts w:ascii="Arial" w:eastAsiaTheme="majorEastAsia" w:hAnsi="Arial" w:cs="Arial"/>
          <w:color w:val="292D24"/>
        </w:rPr>
        <w:lastRenderedPageBreak/>
        <w:t>утратившими</w:t>
      </w:r>
      <w:proofErr w:type="gramEnd"/>
      <w:r w:rsidRPr="002805E7">
        <w:rPr>
          <w:rStyle w:val="a3"/>
          <w:rFonts w:ascii="Arial" w:eastAsiaTheme="majorEastAsia" w:hAnsi="Arial" w:cs="Arial"/>
          <w:color w:val="292D24"/>
        </w:rPr>
        <w:t xml:space="preserve"> силу подлежат независимой экспертизе и экспертизе, проводимой комитетом информатизации, государственных и муниципальных услуг Курской области.</w:t>
      </w:r>
    </w:p>
    <w:p w:rsidR="002805E7" w:rsidRPr="002805E7" w:rsidRDefault="002805E7" w:rsidP="002805E7">
      <w:pPr>
        <w:pStyle w:val="a5"/>
        <w:shd w:val="clear" w:color="auto" w:fill="F8FAFB"/>
        <w:spacing w:before="195" w:beforeAutospacing="0" w:after="195" w:afterAutospacing="0"/>
        <w:jc w:val="both"/>
        <w:rPr>
          <w:rFonts w:ascii="Arial" w:hAnsi="Arial" w:cs="Arial"/>
          <w:b/>
          <w:color w:val="292D24"/>
        </w:rPr>
      </w:pPr>
      <w:proofErr w:type="gramStart"/>
      <w:r w:rsidRPr="002805E7">
        <w:rPr>
          <w:rStyle w:val="a3"/>
          <w:rFonts w:ascii="Arial" w:eastAsiaTheme="majorEastAsia" w:hAnsi="Arial" w:cs="Arial"/>
          <w:b w:val="0"/>
          <w:color w:val="292D24"/>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w:t>
      </w:r>
      <w:proofErr w:type="gramEnd"/>
      <w:r w:rsidRPr="002805E7">
        <w:rPr>
          <w:rStyle w:val="a3"/>
          <w:rFonts w:ascii="Arial" w:eastAsiaTheme="majorEastAsia" w:hAnsi="Arial" w:cs="Arial"/>
          <w:b w:val="0"/>
          <w:color w:val="292D24"/>
        </w:rPr>
        <w:t xml:space="preserve"> (надзора) и административных регламентов предоставления государственных услуг", а также в соответствии с настоящими Правилами.</w:t>
      </w:r>
    </w:p>
    <w:p w:rsidR="002805E7" w:rsidRPr="002805E7" w:rsidRDefault="002805E7" w:rsidP="002805E7">
      <w:pPr>
        <w:pStyle w:val="a5"/>
        <w:shd w:val="clear" w:color="auto" w:fill="F8FAFB"/>
        <w:spacing w:before="195" w:beforeAutospacing="0" w:after="195" w:afterAutospacing="0"/>
        <w:jc w:val="both"/>
        <w:rPr>
          <w:rFonts w:ascii="Arial" w:hAnsi="Arial" w:cs="Arial"/>
          <w:b/>
          <w:color w:val="292D24"/>
        </w:rPr>
      </w:pPr>
      <w:r w:rsidRPr="002805E7">
        <w:rPr>
          <w:rStyle w:val="a3"/>
          <w:rFonts w:ascii="Arial" w:eastAsiaTheme="majorEastAsia" w:hAnsi="Arial" w:cs="Arial"/>
          <w:b w:val="0"/>
          <w:color w:val="292D24"/>
        </w:rPr>
        <w:t xml:space="preserve">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w:t>
      </w:r>
      <w:proofErr w:type="gramStart"/>
      <w:r w:rsidRPr="002805E7">
        <w:rPr>
          <w:rStyle w:val="a3"/>
          <w:rFonts w:ascii="Arial" w:eastAsiaTheme="majorEastAsia" w:hAnsi="Arial" w:cs="Arial"/>
          <w:b w:val="0"/>
          <w:color w:val="292D24"/>
        </w:rPr>
        <w:t>утратившими</w:t>
      </w:r>
      <w:proofErr w:type="gramEnd"/>
      <w:r w:rsidRPr="002805E7">
        <w:rPr>
          <w:rStyle w:val="a3"/>
          <w:rFonts w:ascii="Arial" w:eastAsiaTheme="majorEastAsia" w:hAnsi="Arial" w:cs="Arial"/>
          <w:b w:val="0"/>
          <w:color w:val="292D24"/>
        </w:rPr>
        <w:t xml:space="preserve"> силу не требуется.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7.1.  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2805E7" w:rsidRPr="002805E7" w:rsidRDefault="002805E7" w:rsidP="002805E7">
      <w:pPr>
        <w:pStyle w:val="a5"/>
        <w:shd w:val="clear" w:color="auto" w:fill="F8FAFB"/>
        <w:spacing w:before="195" w:beforeAutospacing="0" w:after="195" w:afterAutospacing="0"/>
        <w:jc w:val="both"/>
        <w:rPr>
          <w:rFonts w:ascii="Arial" w:hAnsi="Arial" w:cs="Arial"/>
          <w:b/>
          <w:color w:val="292D24"/>
        </w:rPr>
      </w:pPr>
      <w:r w:rsidRPr="002805E7">
        <w:rPr>
          <w:rStyle w:val="a3"/>
          <w:rFonts w:ascii="Arial" w:eastAsiaTheme="majorEastAsia" w:hAnsi="Arial" w:cs="Arial"/>
          <w:b w:val="0"/>
          <w:color w:val="292D24"/>
        </w:rPr>
        <w:t>При этом порядком осуществления соответствующего полномочия, утвержденным нормативным правовым актом,  органа местного самоуправления, не регулируются вопросы, относящиеся к предмету регулирования регламента в соответствии с настоящими Правилами.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8.</w:t>
      </w:r>
      <w:r w:rsidRPr="002805E7">
        <w:rPr>
          <w:rFonts w:ascii="Arial" w:hAnsi="Arial" w:cs="Arial"/>
          <w:color w:val="292D24"/>
        </w:rPr>
        <w:t> </w:t>
      </w:r>
      <w:proofErr w:type="gramStart"/>
      <w:r w:rsidRPr="002805E7">
        <w:rPr>
          <w:rStyle w:val="a3"/>
          <w:rFonts w:ascii="Arial" w:eastAsiaTheme="majorEastAsia" w:hAnsi="Arial" w:cs="Arial"/>
          <w:color w:val="292D24"/>
        </w:rPr>
        <w:t>Разногласия между органами, предоставляющими государственные услуги, а также между органами, предоставляющими государственные услуги, и Министерством экономического развития Российской Федерации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w:t>
      </w:r>
      <w:proofErr w:type="gramEnd"/>
      <w:r w:rsidRPr="002805E7">
        <w:rPr>
          <w:rStyle w:val="a3"/>
          <w:rFonts w:ascii="Arial" w:eastAsiaTheme="majorEastAsia" w:hAnsi="Arial" w:cs="Arial"/>
          <w:color w:val="292D24"/>
        </w:rPr>
        <w:t xml:space="preserve"> Федерации от 13 августа 1997 г. № 1009 "Об утверждении </w:t>
      </w:r>
      <w:proofErr w:type="gramStart"/>
      <w:r w:rsidRPr="002805E7">
        <w:rPr>
          <w:rStyle w:val="a3"/>
          <w:rFonts w:ascii="Arial" w:eastAsiaTheme="majorEastAsia" w:hAnsi="Arial" w:cs="Arial"/>
          <w:color w:val="292D24"/>
        </w:rPr>
        <w:t>Правил подготовки нормативных правовых актов федеральных органов исполнительной власти</w:t>
      </w:r>
      <w:proofErr w:type="gramEnd"/>
      <w:r w:rsidRPr="002805E7">
        <w:rPr>
          <w:rStyle w:val="a3"/>
          <w:rFonts w:ascii="Arial" w:eastAsiaTheme="majorEastAsia" w:hAnsi="Arial" w:cs="Arial"/>
          <w:color w:val="292D24"/>
        </w:rPr>
        <w:t xml:space="preserve"> и их государственной регистрации".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9. Проекты регламентов представляются органами, предоставляющими муниципальные услуги,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II. Требования к регламентам</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10. Наименование регламента определяется органом местного самоуправления, </w:t>
      </w:r>
      <w:r w:rsidRPr="002805E7">
        <w:rPr>
          <w:rStyle w:val="a3"/>
          <w:rFonts w:ascii="Arial" w:eastAsiaTheme="majorEastAsia" w:hAnsi="Arial" w:cs="Arial"/>
          <w:color w:val="292D24"/>
        </w:rPr>
        <w:t>предоставляющим муниципальную услугу</w:t>
      </w:r>
      <w:r w:rsidRPr="002805E7">
        <w:rPr>
          <w:rFonts w:ascii="Arial" w:hAnsi="Arial" w:cs="Arial"/>
          <w:color w:val="292D24"/>
        </w:rPr>
        <w:t xml:space="preserve"> с учетом формулировки, соответствующей редакции положения нормативного правового </w:t>
      </w:r>
      <w:r w:rsidRPr="002805E7">
        <w:rPr>
          <w:rFonts w:ascii="Arial" w:hAnsi="Arial" w:cs="Arial"/>
          <w:color w:val="292D24"/>
        </w:rPr>
        <w:lastRenderedPageBreak/>
        <w:t>акта, которым предусмотрена муниципальная услуга</w:t>
      </w:r>
      <w:r w:rsidRPr="002805E7">
        <w:rPr>
          <w:rStyle w:val="a3"/>
          <w:rFonts w:ascii="Arial" w:eastAsiaTheme="majorEastAsia" w:hAnsi="Arial" w:cs="Arial"/>
          <w:color w:val="292D24"/>
        </w:rPr>
        <w:t>,  и наименования такой государственной услуги в перечне.</w:t>
      </w:r>
    </w:p>
    <w:p w:rsidR="002805E7" w:rsidRPr="002805E7" w:rsidRDefault="002805E7" w:rsidP="002805E7">
      <w:pPr>
        <w:pStyle w:val="a5"/>
        <w:shd w:val="clear" w:color="auto" w:fill="F8FAFB"/>
        <w:spacing w:before="195" w:beforeAutospacing="0" w:after="195" w:afterAutospacing="0"/>
        <w:jc w:val="center"/>
        <w:rPr>
          <w:rFonts w:ascii="Arial" w:hAnsi="Arial" w:cs="Arial"/>
          <w:color w:val="292D24"/>
        </w:rPr>
      </w:pPr>
      <w:r w:rsidRPr="002805E7">
        <w:rPr>
          <w:rStyle w:val="a3"/>
          <w:rFonts w:ascii="Arial" w:eastAsiaTheme="majorEastAsia" w:hAnsi="Arial" w:cs="Arial"/>
          <w:color w:val="292D24"/>
        </w:rPr>
        <w:t>11. В регламент включаются следующие разделы:</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а) общие положения;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б) стандарт предоставления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xml:space="preserve"> г) формы </w:t>
      </w:r>
      <w:proofErr w:type="gramStart"/>
      <w:r w:rsidRPr="002805E7">
        <w:rPr>
          <w:rFonts w:ascii="Arial" w:hAnsi="Arial" w:cs="Arial"/>
          <w:color w:val="292D24"/>
        </w:rPr>
        <w:t>контроля за</w:t>
      </w:r>
      <w:proofErr w:type="gramEnd"/>
      <w:r w:rsidRPr="002805E7">
        <w:rPr>
          <w:rFonts w:ascii="Arial" w:hAnsi="Arial" w:cs="Arial"/>
          <w:color w:val="292D24"/>
        </w:rPr>
        <w:t xml:space="preserve"> исполнением регламента;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r w:rsidRPr="002805E7">
        <w:rPr>
          <w:rFonts w:ascii="Arial" w:hAnsi="Arial" w:cs="Arial"/>
          <w:color w:val="292D24"/>
        </w:rPr>
        <w:t>д</w:t>
      </w:r>
      <w:proofErr w:type="spellEnd"/>
      <w:r w:rsidRPr="002805E7">
        <w:rPr>
          <w:rFonts w:ascii="Arial" w:hAnsi="Arial" w:cs="Arial"/>
          <w:color w:val="292D24"/>
        </w:rPr>
        <w:t>) </w:t>
      </w:r>
      <w:r w:rsidRPr="002805E7">
        <w:rPr>
          <w:rStyle w:val="a3"/>
          <w:rFonts w:ascii="Arial" w:eastAsiaTheme="majorEastAsia" w:hAnsi="Arial" w:cs="Arial"/>
          <w:color w:val="292D24"/>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е) особенности выполнения административных процедур (действий) в многофункциональных центрах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В административные регламенты не включается настоящий раздел в следующих случаях:</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государственная услуга предоставляется государственной корпорацией;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государственная услуга не предоставляется в многофункциональных центрах предоставления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12. Раздел, касающийся общих положений, состоит из следующих подразделов: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а) предмет регулирования регламента;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б) круг заявителей;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в) требования к порядку информирования о предоставлении муниципальной услуги, в том числе: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r w:rsidRPr="002805E7">
        <w:rPr>
          <w:rStyle w:val="a3"/>
          <w:rFonts w:ascii="Arial" w:eastAsiaTheme="majorEastAsia" w:hAnsi="Arial" w:cs="Arial"/>
          <w:color w:val="292D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К справочной информации относится следующая информация: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lastRenderedPageBreak/>
        <w:t> </w:t>
      </w:r>
      <w:proofErr w:type="gramStart"/>
      <w:r w:rsidRPr="002805E7">
        <w:rPr>
          <w:rStyle w:val="a3"/>
          <w:rFonts w:ascii="Arial" w:eastAsiaTheme="majorEastAsia" w:hAnsi="Arial" w:cs="Arial"/>
          <w:color w:val="292D24"/>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w:t>
      </w:r>
      <w:r>
        <w:rPr>
          <w:rStyle w:val="a3"/>
          <w:rFonts w:ascii="Verdana" w:eastAsiaTheme="majorEastAsia" w:hAnsi="Verdana"/>
          <w:color w:val="292D24"/>
          <w:sz w:val="20"/>
          <w:szCs w:val="20"/>
        </w:rPr>
        <w:t xml:space="preserve"> </w:t>
      </w:r>
      <w:r w:rsidRPr="002805E7">
        <w:rPr>
          <w:rStyle w:val="a3"/>
          <w:rFonts w:ascii="Arial" w:eastAsiaTheme="majorEastAsia" w:hAnsi="Arial" w:cs="Arial"/>
          <w:color w:val="292D24"/>
        </w:rPr>
        <w:t>муниципальную услуги, а также многофункциональных центров предоставления государственных и муниципальных услуг;</w:t>
      </w:r>
      <w:proofErr w:type="gramEnd"/>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справочные телефоны структурных подразделений органа, предоставляющего муниципальную услугу, организаций, участвующих в предоставлении муниципальную услуги, в том числе номер </w:t>
      </w:r>
      <w:proofErr w:type="spellStart"/>
      <w:r w:rsidRPr="002805E7">
        <w:rPr>
          <w:rStyle w:val="a3"/>
          <w:rFonts w:ascii="Arial" w:eastAsiaTheme="majorEastAsia" w:hAnsi="Arial" w:cs="Arial"/>
          <w:color w:val="292D24"/>
        </w:rPr>
        <w:t>телефона-автоинформатора</w:t>
      </w:r>
      <w:proofErr w:type="spellEnd"/>
      <w:r w:rsidRPr="002805E7">
        <w:rPr>
          <w:rStyle w:val="a3"/>
          <w:rFonts w:ascii="Arial" w:eastAsiaTheme="majorEastAsia" w:hAnsi="Arial" w:cs="Arial"/>
          <w:color w:val="292D24"/>
        </w:rPr>
        <w:t>;</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w:t>
      </w:r>
      <w:proofErr w:type="gramStart"/>
      <w:r w:rsidRPr="002805E7">
        <w:rPr>
          <w:rStyle w:val="a3"/>
          <w:rFonts w:ascii="Arial" w:eastAsiaTheme="majorEastAsia" w:hAnsi="Arial" w:cs="Arial"/>
          <w:color w:val="292D24"/>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w:t>
      </w:r>
      <w:proofErr w:type="gramEnd"/>
      <w:r w:rsidRPr="002805E7">
        <w:rPr>
          <w:rStyle w:val="a3"/>
          <w:rFonts w:ascii="Arial" w:eastAsiaTheme="majorEastAsia" w:hAnsi="Arial" w:cs="Arial"/>
          <w:color w:val="292D24"/>
        </w:rPr>
        <w:t xml:space="preserve"> Органы, предоставляющие муниципальную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13. Стандарт предоставления муниципальной услуги должен содержать следующие подразделы:</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а) наименование муниципальной услуги;</w:t>
      </w:r>
    </w:p>
    <w:p w:rsidR="002805E7" w:rsidRPr="002805E7" w:rsidRDefault="002805E7" w:rsidP="002805E7">
      <w:pPr>
        <w:pStyle w:val="a5"/>
        <w:shd w:val="clear" w:color="auto" w:fill="F8FAFB"/>
        <w:spacing w:before="0" w:beforeAutospacing="0" w:after="0" w:afterAutospacing="0"/>
        <w:jc w:val="both"/>
        <w:rPr>
          <w:rFonts w:ascii="Arial" w:hAnsi="Arial" w:cs="Arial"/>
          <w:color w:val="292D24"/>
        </w:rPr>
      </w:pPr>
      <w:r w:rsidRPr="002805E7">
        <w:rPr>
          <w:rFonts w:ascii="Arial" w:hAnsi="Arial" w:cs="Arial"/>
          <w:color w:val="292D24"/>
        </w:rPr>
        <w:t xml:space="preserve"> б) наименование органа местного самоуправления, предоставляющего муниципальную услугу. Если в предоставлении муниципальной услуги участвуют также иные государственные организации,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w:t>
      </w:r>
      <w:proofErr w:type="gramStart"/>
      <w:r w:rsidRPr="002805E7">
        <w:rPr>
          <w:rFonts w:ascii="Arial" w:hAnsi="Arial" w:cs="Arial"/>
          <w:color w:val="292D24"/>
        </w:rPr>
        <w:t>Также указываются требования </w:t>
      </w:r>
      <w:hyperlink r:id="rId8" w:history="1">
        <w:r w:rsidRPr="002805E7">
          <w:rPr>
            <w:rStyle w:val="a6"/>
            <w:rFonts w:ascii="Arial" w:eastAsiaTheme="majorEastAsia" w:hAnsi="Arial" w:cs="Arial"/>
            <w:color w:val="7D7D7D"/>
          </w:rPr>
          <w:t>пункта 3 статьи 7</w:t>
        </w:r>
      </w:hyperlink>
      <w:r w:rsidRPr="002805E7">
        <w:rPr>
          <w:rFonts w:ascii="Arial" w:hAnsi="Arial" w:cs="Arial"/>
          <w:color w:val="292D24"/>
        </w:rPr>
        <w:t> Федерального закона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w:t>
      </w:r>
      <w:proofErr w:type="gramEnd"/>
      <w:r w:rsidRPr="002805E7">
        <w:rPr>
          <w:rFonts w:ascii="Arial" w:hAnsi="Arial" w:cs="Arial"/>
          <w:color w:val="292D24"/>
        </w:rPr>
        <w:t xml:space="preserve"> услуг, </w:t>
      </w:r>
      <w:proofErr w:type="gramStart"/>
      <w:r w:rsidRPr="002805E7">
        <w:rPr>
          <w:rFonts w:ascii="Arial" w:hAnsi="Arial" w:cs="Arial"/>
          <w:color w:val="292D24"/>
        </w:rPr>
        <w:t>утвержденный</w:t>
      </w:r>
      <w:proofErr w:type="gramEnd"/>
      <w:r w:rsidRPr="002805E7">
        <w:rPr>
          <w:rFonts w:ascii="Arial" w:hAnsi="Arial" w:cs="Arial"/>
          <w:color w:val="292D24"/>
        </w:rPr>
        <w:t xml:space="preserve"> нормативным правовым актом Курской области;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в) описание результата предоставления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xml:space="preserve"> 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2805E7">
        <w:rPr>
          <w:rFonts w:ascii="Arial" w:hAnsi="Arial" w:cs="Arial"/>
          <w:color w:val="292D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r w:rsidRPr="002805E7">
        <w:rPr>
          <w:rFonts w:ascii="Arial" w:hAnsi="Arial" w:cs="Arial"/>
          <w:color w:val="292D24"/>
        </w:rPr>
        <w:t>д</w:t>
      </w:r>
      <w:proofErr w:type="spellEnd"/>
      <w:r w:rsidRPr="002805E7">
        <w:rPr>
          <w:rFonts w:ascii="Arial" w:hAnsi="Arial" w:cs="Arial"/>
          <w:color w:val="292D24"/>
        </w:rPr>
        <w:t>)  </w:t>
      </w:r>
      <w:r w:rsidRPr="002805E7">
        <w:rPr>
          <w:rStyle w:val="a3"/>
          <w:rFonts w:ascii="Arial" w:eastAsiaTheme="majorEastAsia" w:hAnsi="Arial" w:cs="Arial"/>
          <w:color w:val="292D24"/>
        </w:rPr>
        <w:t>нормативные правовые акты, регулирующие предоставление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w:t>
      </w:r>
      <w:proofErr w:type="gramStart"/>
      <w:r w:rsidRPr="002805E7">
        <w:rPr>
          <w:rStyle w:val="a3"/>
          <w:rFonts w:ascii="Arial" w:eastAsiaTheme="majorEastAsia" w:hAnsi="Arial" w:cs="Arial"/>
          <w:color w:val="292D24"/>
        </w:rPr>
        <w:t>Перечень нормативных правовых актов, регулирующих предоставление муниципальную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roofErr w:type="gramEnd"/>
      <w:r w:rsidRPr="002805E7">
        <w:rPr>
          <w:rStyle w:val="a3"/>
          <w:rFonts w:ascii="Arial" w:eastAsiaTheme="majorEastAsia" w:hAnsi="Arial" w:cs="Arial"/>
          <w:color w:val="292D24"/>
        </w:rPr>
        <w:t xml:space="preserve"> Перечень нормативных правовых актов, регулирующих предоставление </w:t>
      </w:r>
      <w:proofErr w:type="gramStart"/>
      <w:r w:rsidRPr="002805E7">
        <w:rPr>
          <w:rStyle w:val="a3"/>
          <w:rFonts w:ascii="Arial" w:eastAsiaTheme="majorEastAsia" w:hAnsi="Arial" w:cs="Arial"/>
          <w:color w:val="292D24"/>
        </w:rPr>
        <w:t>муниципальную</w:t>
      </w:r>
      <w:proofErr w:type="gramEnd"/>
      <w:r w:rsidRPr="002805E7">
        <w:rPr>
          <w:rStyle w:val="a3"/>
          <w:rFonts w:ascii="Arial" w:eastAsiaTheme="majorEastAsia" w:hAnsi="Arial" w:cs="Arial"/>
          <w:color w:val="292D24"/>
        </w:rPr>
        <w:t xml:space="preserve"> услуги, не приводится в тексте административного регламента.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w:t>
      </w:r>
      <w:proofErr w:type="gramStart"/>
      <w:r w:rsidRPr="002805E7">
        <w:rPr>
          <w:rStyle w:val="a3"/>
          <w:rFonts w:ascii="Arial" w:eastAsiaTheme="majorEastAsia" w:hAnsi="Arial" w:cs="Arial"/>
          <w:color w:val="292D24"/>
        </w:rPr>
        <w:t>муниципальную</w:t>
      </w:r>
      <w:proofErr w:type="gramEnd"/>
      <w:r w:rsidRPr="002805E7">
        <w:rPr>
          <w:rStyle w:val="a3"/>
          <w:rFonts w:ascii="Arial" w:eastAsiaTheme="majorEastAsia" w:hAnsi="Arial" w:cs="Arial"/>
          <w:color w:val="292D24"/>
        </w:rPr>
        <w:t xml:space="preserve">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gramStart"/>
      <w:r w:rsidRPr="002805E7">
        <w:rPr>
          <w:rFonts w:ascii="Arial" w:hAnsi="Arial" w:cs="Arial"/>
          <w:color w:val="292D24"/>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2805E7">
        <w:rPr>
          <w:rFonts w:ascii="Arial" w:hAnsi="Arial" w:cs="Arial"/>
          <w:color w:val="292D24"/>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gramStart"/>
      <w:r w:rsidRPr="002805E7">
        <w:rPr>
          <w:rFonts w:ascii="Arial" w:hAnsi="Arial" w:cs="Arial"/>
          <w:color w:val="292D24"/>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2805E7">
        <w:rPr>
          <w:rFonts w:ascii="Arial" w:hAnsi="Arial" w:cs="Arial"/>
          <w:color w:val="292D24"/>
        </w:rPr>
        <w:t xml:space="preserve">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gramStart"/>
      <w:r w:rsidRPr="002805E7">
        <w:rPr>
          <w:rFonts w:ascii="Arial" w:hAnsi="Arial" w:cs="Arial"/>
          <w:color w:val="292D24"/>
        </w:rPr>
        <w:t>ж</w:t>
      </w:r>
      <w:proofErr w:type="gramEnd"/>
      <w:r w:rsidRPr="002805E7">
        <w:rPr>
          <w:rFonts w:ascii="Arial" w:hAnsi="Arial" w:cs="Arial"/>
          <w:color w:val="292D24"/>
        </w:rPr>
        <w:t xml:space="preserve"> (1) указание на запрет требовать от заявителя:</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gramStart"/>
      <w:r w:rsidRPr="002805E7">
        <w:rPr>
          <w:rStyle w:val="a3"/>
          <w:rFonts w:ascii="Arial" w:eastAsiaTheme="majorEastAsia" w:hAnsi="Arial" w:cs="Arial"/>
          <w:color w:val="292D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муниципальным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2805E7">
        <w:rPr>
          <w:rStyle w:val="a3"/>
          <w:rFonts w:ascii="Arial" w:eastAsiaTheme="majorEastAsia" w:hAnsi="Arial" w:cs="Arial"/>
          <w:color w:val="292D24"/>
        </w:rPr>
        <w:t xml:space="preserve"> 7 Федерального закона;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r w:rsidRPr="002805E7">
        <w:rPr>
          <w:rFonts w:ascii="Arial" w:hAnsi="Arial" w:cs="Arial"/>
          <w:color w:val="292D24"/>
        </w:rPr>
        <w:t>з</w:t>
      </w:r>
      <w:proofErr w:type="spellEnd"/>
      <w:r w:rsidRPr="002805E7">
        <w:rPr>
          <w:rFonts w:ascii="Arial" w:hAnsi="Arial" w:cs="Arial"/>
          <w:color w:val="292D24"/>
        </w:rPr>
        <w:t>) исчерпывающий перечень оснований для отказа в прием е документов, необходимых для предоставления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и)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к)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л)</w:t>
      </w:r>
      <w:r w:rsidRPr="002805E7">
        <w:rPr>
          <w:rStyle w:val="a3"/>
          <w:rFonts w:ascii="Arial" w:eastAsiaTheme="majorEastAsia" w:hAnsi="Arial" w:cs="Arial"/>
          <w:color w:val="292D24"/>
        </w:rPr>
        <w:t>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Pr>
          <w:rFonts w:ascii="Verdana" w:hAnsi="Verdana"/>
          <w:color w:val="292D24"/>
          <w:sz w:val="20"/>
          <w:szCs w:val="20"/>
        </w:rPr>
        <w:t> </w:t>
      </w:r>
      <w:r w:rsidRPr="002805E7">
        <w:rPr>
          <w:rFonts w:ascii="Arial" w:hAnsi="Arial" w:cs="Arial"/>
          <w:color w:val="292D24"/>
        </w:rPr>
        <w:t>м)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r w:rsidRPr="002805E7">
        <w:rPr>
          <w:rFonts w:ascii="Arial" w:hAnsi="Arial" w:cs="Arial"/>
          <w:color w:val="292D24"/>
        </w:rPr>
        <w:t>н</w:t>
      </w:r>
      <w:proofErr w:type="spellEnd"/>
      <w:r w:rsidRPr="002805E7">
        <w:rPr>
          <w:rFonts w:ascii="Arial" w:hAnsi="Arial" w:cs="Arial"/>
          <w:color w:val="292D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о)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proofErr w:type="gramStart"/>
      <w:r w:rsidRPr="002805E7">
        <w:rPr>
          <w:rFonts w:ascii="Arial" w:hAnsi="Arial" w:cs="Arial"/>
          <w:color w:val="292D24"/>
        </w:rPr>
        <w:t>п</w:t>
      </w:r>
      <w:proofErr w:type="spellEnd"/>
      <w:r w:rsidRPr="002805E7">
        <w:rPr>
          <w:rFonts w:ascii="Arial" w:hAnsi="Arial" w:cs="Arial"/>
          <w:color w:val="292D24"/>
        </w:rPr>
        <w:t>)</w:t>
      </w:r>
      <w:r w:rsidRPr="002805E7">
        <w:rPr>
          <w:rStyle w:val="a3"/>
          <w:rFonts w:ascii="Arial" w:eastAsiaTheme="majorEastAsia" w:hAnsi="Arial" w:cs="Arial"/>
          <w:color w:val="292D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w:t>
      </w:r>
      <w:r w:rsidRPr="002805E7">
        <w:rPr>
          <w:rStyle w:val="a3"/>
          <w:rFonts w:ascii="Arial" w:eastAsiaTheme="majorEastAsia" w:hAnsi="Arial" w:cs="Arial"/>
          <w:color w:val="292D24"/>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каждой муниципальную услуги, размещению и оформлению визуальной, текстовой и </w:t>
      </w:r>
      <w:proofErr w:type="spellStart"/>
      <w:r w:rsidRPr="002805E7">
        <w:rPr>
          <w:rStyle w:val="a3"/>
          <w:rFonts w:ascii="Arial" w:eastAsiaTheme="majorEastAsia" w:hAnsi="Arial" w:cs="Arial"/>
          <w:color w:val="292D24"/>
        </w:rPr>
        <w:t>мультимедийной</w:t>
      </w:r>
      <w:proofErr w:type="spellEnd"/>
      <w:r w:rsidRPr="002805E7">
        <w:rPr>
          <w:rStyle w:val="a3"/>
          <w:rFonts w:ascii="Arial" w:eastAsiaTheme="majorEastAsia" w:hAnsi="Arial" w:cs="Arial"/>
          <w:color w:val="292D24"/>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2805E7">
        <w:rPr>
          <w:rStyle w:val="a3"/>
          <w:rFonts w:ascii="Arial" w:eastAsiaTheme="majorEastAsia" w:hAnsi="Arial" w:cs="Arial"/>
          <w:color w:val="292D24"/>
        </w:rPr>
        <w:t xml:space="preserve"> с законодательством Российской Федерации о социальной защите инвалидов;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w:t>
      </w:r>
      <w:proofErr w:type="spellStart"/>
      <w:proofErr w:type="gramStart"/>
      <w:r w:rsidRPr="002805E7">
        <w:rPr>
          <w:rFonts w:ascii="Arial" w:hAnsi="Arial" w:cs="Arial"/>
          <w:color w:val="292D24"/>
        </w:rPr>
        <w:t>р</w:t>
      </w:r>
      <w:proofErr w:type="spellEnd"/>
      <w:r w:rsidRPr="002805E7">
        <w:rPr>
          <w:rFonts w:ascii="Arial" w:hAnsi="Arial" w:cs="Arial"/>
          <w:color w:val="292D24"/>
        </w:rPr>
        <w:t>)</w:t>
      </w:r>
      <w:r w:rsidRPr="002805E7">
        <w:rPr>
          <w:rStyle w:val="a3"/>
          <w:rFonts w:ascii="Arial" w:eastAsiaTheme="majorEastAsia" w:hAnsi="Arial" w:cs="Arial"/>
          <w:color w:val="292D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805E7">
        <w:rPr>
          <w:rStyle w:val="a3"/>
          <w:rFonts w:ascii="Arial" w:eastAsiaTheme="majorEastAsia" w:hAnsi="Arial" w:cs="Arial"/>
          <w:color w:val="292D24"/>
        </w:rPr>
        <w:t>мультимедийной</w:t>
      </w:r>
      <w:proofErr w:type="spellEnd"/>
      <w:r w:rsidRPr="002805E7">
        <w:rPr>
          <w:rStyle w:val="a3"/>
          <w:rFonts w:ascii="Arial" w:eastAsiaTheme="majorEastAsia" w:hAnsi="Arial" w:cs="Arial"/>
          <w:color w:val="292D24"/>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2805E7">
        <w:rPr>
          <w:rStyle w:val="a3"/>
          <w:rFonts w:ascii="Arial" w:eastAsiaTheme="majorEastAsia" w:hAnsi="Arial" w:cs="Arial"/>
          <w:color w:val="292D24"/>
        </w:rPr>
        <w:t xml:space="preserve"> с законодательством Российской Федерации о социальной защите инвалидов;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Fonts w:ascii="Arial" w:hAnsi="Arial" w:cs="Arial"/>
          <w:color w:val="292D24"/>
        </w:rPr>
        <w:t xml:space="preserve"> с)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roofErr w:type="gramStart"/>
      <w:r w:rsidRPr="002805E7">
        <w:rPr>
          <w:rFonts w:ascii="Arial" w:hAnsi="Arial" w:cs="Arial"/>
          <w:color w:val="292D24"/>
        </w:rPr>
        <w:t>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2805E7">
        <w:rPr>
          <w:rFonts w:ascii="Arial" w:hAnsi="Arial" w:cs="Arial"/>
          <w:color w:val="292D24"/>
        </w:rPr>
        <w:t xml:space="preserve">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w:t>
      </w:r>
      <w:r w:rsidRPr="002805E7">
        <w:rPr>
          <w:rFonts w:ascii="Arial" w:hAnsi="Arial" w:cs="Arial"/>
          <w:color w:val="292D24"/>
        </w:rPr>
        <w:t>14.</w:t>
      </w:r>
      <w:r w:rsidRPr="002805E7">
        <w:rPr>
          <w:rStyle w:val="a3"/>
          <w:rFonts w:ascii="Arial" w:eastAsiaTheme="majorEastAsia" w:hAnsi="Arial" w:cs="Arial"/>
          <w:color w:val="292D24"/>
        </w:rPr>
        <w:t> </w:t>
      </w:r>
      <w:proofErr w:type="gramStart"/>
      <w:r w:rsidRPr="002805E7">
        <w:rPr>
          <w:rStyle w:val="a3"/>
          <w:rFonts w:ascii="Arial" w:eastAsiaTheme="majorEastAsia" w:hAnsi="Arial" w:cs="Arial"/>
          <w:color w:val="292D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w:t>
      </w:r>
      <w:proofErr w:type="gramEnd"/>
      <w:r w:rsidRPr="002805E7">
        <w:rPr>
          <w:rStyle w:val="a3"/>
          <w:rFonts w:ascii="Arial" w:eastAsiaTheme="majorEastAsia" w:hAnsi="Arial" w:cs="Arial"/>
          <w:color w:val="292D24"/>
        </w:rPr>
        <w:t xml:space="preserve"> </w:t>
      </w:r>
      <w:proofErr w:type="gramStart"/>
      <w:r w:rsidRPr="002805E7">
        <w:rPr>
          <w:rStyle w:val="a3"/>
          <w:rFonts w:ascii="Arial" w:eastAsiaTheme="majorEastAsia" w:hAnsi="Arial" w:cs="Arial"/>
          <w:color w:val="292D24"/>
        </w:rPr>
        <w:t>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2805E7">
        <w:rPr>
          <w:rStyle w:val="a3"/>
          <w:rFonts w:ascii="Arial" w:eastAsiaTheme="majorEastAsia" w:hAnsi="Arial" w:cs="Arial"/>
          <w:color w:val="292D24"/>
        </w:rPr>
        <w:t xml:space="preserve"> В начале соответствующего раздела указывается исчерпывающий перечень административных процедур (действий), содержащихся в нем.</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w:t>
      </w:r>
      <w:r w:rsidRPr="002805E7">
        <w:rPr>
          <w:rStyle w:val="a3"/>
          <w:rFonts w:ascii="Arial" w:eastAsiaTheme="majorEastAsia" w:hAnsi="Arial" w:cs="Arial"/>
          <w:color w:val="292D24"/>
        </w:rPr>
        <w:lastRenderedPageBreak/>
        <w:t>административных процедур (действий) при предоставлении муниципальных услуг в электронной форме.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Pr>
          <w:rStyle w:val="a3"/>
          <w:rFonts w:ascii="Verdana" w:eastAsiaTheme="majorEastAsia" w:hAnsi="Verdana"/>
          <w:color w:val="292D24"/>
          <w:sz w:val="20"/>
          <w:szCs w:val="20"/>
        </w:rPr>
        <w:t> </w:t>
      </w:r>
      <w:r w:rsidRPr="002805E7">
        <w:rPr>
          <w:rStyle w:val="a3"/>
          <w:rFonts w:ascii="Arial" w:eastAsiaTheme="majorEastAsia" w:hAnsi="Arial" w:cs="Arial"/>
          <w:color w:val="292D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порядок исправления допущенных опечаток и ошибок в выданных в результате предоставления муниципальной услуги документах.</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w:t>
      </w:r>
      <w:proofErr w:type="gramStart"/>
      <w:r w:rsidRPr="002805E7">
        <w:rPr>
          <w:rStyle w:val="a3"/>
          <w:rFonts w:ascii="Arial" w:eastAsiaTheme="majorEastAsia" w:hAnsi="Arial" w:cs="Arial"/>
          <w:color w:val="292D2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2805E7">
        <w:rPr>
          <w:rStyle w:val="a3"/>
          <w:rFonts w:ascii="Arial" w:eastAsiaTheme="majorEastAsia" w:hAnsi="Arial" w:cs="Arial"/>
          <w:color w:val="292D24"/>
        </w:rPr>
        <w:t xml:space="preserve"> и муниципальных услуг и их работников.</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Pr>
          <w:rStyle w:val="a3"/>
          <w:rFonts w:ascii="Verdana" w:eastAsiaTheme="majorEastAsia" w:hAnsi="Verdana"/>
          <w:color w:val="292D24"/>
          <w:sz w:val="20"/>
          <w:szCs w:val="20"/>
        </w:rPr>
        <w:t> </w:t>
      </w:r>
      <w:r w:rsidRPr="002805E7">
        <w:rPr>
          <w:rStyle w:val="a3"/>
          <w:rFonts w:ascii="Arial" w:eastAsiaTheme="majorEastAsia" w:hAnsi="Arial" w:cs="Arial"/>
          <w:color w:val="292D24"/>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В соответствующем разделе </w:t>
      </w:r>
      <w:proofErr w:type="gramStart"/>
      <w:r w:rsidRPr="002805E7">
        <w:rPr>
          <w:rStyle w:val="a3"/>
          <w:rFonts w:ascii="Arial" w:eastAsiaTheme="majorEastAsia" w:hAnsi="Arial" w:cs="Arial"/>
          <w:color w:val="292D24"/>
        </w:rPr>
        <w:t>описывается</w:t>
      </w:r>
      <w:proofErr w:type="gramEnd"/>
      <w:r w:rsidRPr="002805E7">
        <w:rPr>
          <w:rStyle w:val="a3"/>
          <w:rFonts w:ascii="Arial" w:eastAsiaTheme="majorEastAsia" w:hAnsi="Arial" w:cs="Arial"/>
          <w:color w:val="292D24"/>
        </w:rPr>
        <w:t xml:space="preserve">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2805E7" w:rsidRPr="002805E7" w:rsidRDefault="002805E7" w:rsidP="002805E7">
      <w:pPr>
        <w:pStyle w:val="a5"/>
        <w:shd w:val="clear" w:color="auto" w:fill="F8FAFB"/>
        <w:spacing w:before="195" w:beforeAutospacing="0" w:after="195" w:afterAutospacing="0"/>
        <w:jc w:val="both"/>
        <w:rPr>
          <w:rFonts w:ascii="Arial" w:hAnsi="Arial" w:cs="Arial"/>
          <w:color w:val="292D24"/>
        </w:rPr>
      </w:pPr>
      <w:r w:rsidRPr="002805E7">
        <w:rPr>
          <w:rStyle w:val="a3"/>
          <w:rFonts w:ascii="Arial" w:eastAsiaTheme="majorEastAsia" w:hAnsi="Arial" w:cs="Arial"/>
          <w:color w:val="292D24"/>
        </w:rPr>
        <w:t xml:space="preserve">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w:t>
      </w:r>
      <w:r w:rsidRPr="002805E7">
        <w:rPr>
          <w:rStyle w:val="a3"/>
          <w:rFonts w:ascii="Arial" w:eastAsiaTheme="majorEastAsia" w:hAnsi="Arial" w:cs="Arial"/>
          <w:color w:val="292D24"/>
        </w:rPr>
        <w:lastRenderedPageBreak/>
        <w:t>услуги, в иные органы государственной власти, органы местного самоуправления и организации, участвующие в предоставлении муниципальной услуг;</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4865EF">
        <w:rPr>
          <w:rStyle w:val="a3"/>
          <w:rFonts w:ascii="Arial" w:eastAsiaTheme="majorEastAsia" w:hAnsi="Arial" w:cs="Arial"/>
          <w:color w:val="292D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805E7" w:rsidRPr="004865EF" w:rsidRDefault="002805E7" w:rsidP="002805E7">
      <w:pPr>
        <w:pStyle w:val="a5"/>
        <w:shd w:val="clear" w:color="auto" w:fill="F8FAFB"/>
        <w:spacing w:before="195" w:beforeAutospacing="0" w:after="195" w:afterAutospacing="0"/>
        <w:rPr>
          <w:rFonts w:ascii="Arial" w:hAnsi="Arial" w:cs="Arial"/>
          <w:color w:val="292D24"/>
        </w:rPr>
      </w:pPr>
      <w:r w:rsidRPr="004865EF">
        <w:rPr>
          <w:rStyle w:val="a3"/>
          <w:rFonts w:ascii="Arial" w:eastAsiaTheme="majorEastAsia" w:hAnsi="Arial" w:cs="Arial"/>
          <w:color w:val="292D24"/>
        </w:rPr>
        <w:t>14. Описание каждой административной процедуры предусматривает:</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Pr>
          <w:rFonts w:ascii="Verdana" w:hAnsi="Verdana"/>
          <w:color w:val="292D24"/>
          <w:sz w:val="20"/>
          <w:szCs w:val="20"/>
        </w:rPr>
        <w:t> </w:t>
      </w:r>
      <w:r w:rsidRPr="004865EF">
        <w:rPr>
          <w:rFonts w:ascii="Arial" w:hAnsi="Arial" w:cs="Arial"/>
          <w:color w:val="292D24"/>
        </w:rPr>
        <w:t>а) основания для начала административной процедуры;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г) критерии принятия решений;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w:t>
      </w:r>
      <w:proofErr w:type="spellStart"/>
      <w:r w:rsidRPr="004865EF">
        <w:rPr>
          <w:rFonts w:ascii="Arial" w:hAnsi="Arial" w:cs="Arial"/>
          <w:color w:val="292D24"/>
        </w:rPr>
        <w:t>д</w:t>
      </w:r>
      <w:proofErr w:type="spellEnd"/>
      <w:r w:rsidRPr="004865EF">
        <w:rPr>
          <w:rFonts w:ascii="Arial" w:hAnsi="Arial" w:cs="Arial"/>
          <w:color w:val="292D24"/>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805E7" w:rsidRPr="004865EF" w:rsidRDefault="002805E7" w:rsidP="002805E7">
      <w:pPr>
        <w:pStyle w:val="a5"/>
        <w:shd w:val="clear" w:color="auto" w:fill="F8FAFB"/>
        <w:spacing w:before="195" w:beforeAutospacing="0" w:after="195" w:afterAutospacing="0"/>
        <w:rPr>
          <w:rFonts w:ascii="Arial" w:hAnsi="Arial" w:cs="Arial"/>
          <w:color w:val="292D24"/>
        </w:rPr>
      </w:pPr>
      <w:r w:rsidRPr="004865EF">
        <w:rPr>
          <w:rStyle w:val="a3"/>
          <w:rFonts w:ascii="Arial" w:eastAsiaTheme="majorEastAsia" w:hAnsi="Arial" w:cs="Arial"/>
          <w:color w:val="292D24"/>
        </w:rPr>
        <w:t xml:space="preserve">15. Раздел, касающийся форм </w:t>
      </w:r>
      <w:proofErr w:type="gramStart"/>
      <w:r w:rsidRPr="004865EF">
        <w:rPr>
          <w:rStyle w:val="a3"/>
          <w:rFonts w:ascii="Arial" w:eastAsiaTheme="majorEastAsia" w:hAnsi="Arial" w:cs="Arial"/>
          <w:color w:val="292D24"/>
        </w:rPr>
        <w:t>контроля за</w:t>
      </w:r>
      <w:proofErr w:type="gramEnd"/>
      <w:r w:rsidRPr="004865EF">
        <w:rPr>
          <w:rStyle w:val="a3"/>
          <w:rFonts w:ascii="Arial" w:eastAsiaTheme="majorEastAsia" w:hAnsi="Arial" w:cs="Arial"/>
          <w:color w:val="292D24"/>
        </w:rPr>
        <w:t xml:space="preserve"> предоставлением муниципальной услуги, состоит из следующих подразделов:</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Pr>
          <w:rFonts w:ascii="Verdana" w:hAnsi="Verdana"/>
          <w:color w:val="292D24"/>
          <w:sz w:val="20"/>
          <w:szCs w:val="20"/>
        </w:rPr>
        <w:t> </w:t>
      </w:r>
      <w:r w:rsidRPr="004865EF">
        <w:rPr>
          <w:rFonts w:ascii="Arial" w:hAnsi="Arial" w:cs="Arial"/>
          <w:color w:val="292D24"/>
        </w:rPr>
        <w:t xml:space="preserve">а) порядок осуществления текущего </w:t>
      </w:r>
      <w:proofErr w:type="gramStart"/>
      <w:r w:rsidRPr="004865EF">
        <w:rPr>
          <w:rFonts w:ascii="Arial" w:hAnsi="Arial" w:cs="Arial"/>
          <w:color w:val="292D24"/>
        </w:rPr>
        <w:t>контроля за</w:t>
      </w:r>
      <w:proofErr w:type="gramEnd"/>
      <w:r w:rsidRPr="004865EF">
        <w:rPr>
          <w:rFonts w:ascii="Arial" w:hAnsi="Arial" w:cs="Arial"/>
          <w:color w:val="292D24"/>
        </w:rPr>
        <w:t xml:space="preserve"> соблюдением и исполнением ответственными должностными лицами положений регламента и иных </w:t>
      </w:r>
      <w:r w:rsidRPr="004865EF">
        <w:rPr>
          <w:rFonts w:ascii="Arial" w:hAnsi="Arial" w:cs="Arial"/>
          <w:color w:val="292D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xml:space="preserve"> 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65EF">
        <w:rPr>
          <w:rFonts w:ascii="Arial" w:hAnsi="Arial" w:cs="Arial"/>
          <w:color w:val="292D24"/>
        </w:rPr>
        <w:t>контроля за</w:t>
      </w:r>
      <w:proofErr w:type="gramEnd"/>
      <w:r w:rsidRPr="004865EF">
        <w:rPr>
          <w:rFonts w:ascii="Arial" w:hAnsi="Arial" w:cs="Arial"/>
          <w:color w:val="292D24"/>
        </w:rPr>
        <w:t xml:space="preserve"> полнотой и качеством предоставления муниципальной услуги;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xml:space="preserve"> г) положения, характеризующие требования к порядку и формам </w:t>
      </w:r>
      <w:proofErr w:type="gramStart"/>
      <w:r w:rsidRPr="004865EF">
        <w:rPr>
          <w:rFonts w:ascii="Arial" w:hAnsi="Arial" w:cs="Arial"/>
          <w:color w:val="292D24"/>
        </w:rPr>
        <w:t>контроля за</w:t>
      </w:r>
      <w:proofErr w:type="gramEnd"/>
      <w:r w:rsidRPr="004865EF">
        <w:rPr>
          <w:rFonts w:ascii="Arial" w:hAnsi="Arial" w:cs="Arial"/>
          <w:color w:val="292D24"/>
        </w:rPr>
        <w:t xml:space="preserve"> предоставлением муниципальной услуги, в том числе со стороны граждан, их объединений и организаций.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16. </w:t>
      </w:r>
      <w:r w:rsidRPr="004865EF">
        <w:rPr>
          <w:rStyle w:val="a3"/>
          <w:rFonts w:ascii="Arial" w:eastAsiaTheme="majorEastAsia" w:hAnsi="Arial" w:cs="Arial"/>
          <w:color w:val="292D24"/>
        </w:rPr>
        <w:t>Раздел, касающийся досудебного (внесудебного) порядка обжалования решений и действий (бездействия) органов, предоставляющих муниципальной услуги, а также их должностных лиц, состоит из следующих подразделов:</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муниципальную услуги, обеспечивают в установленном порядке размещение и актуализацию сведений в соответствующем разделе федерального реестра.</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информация для заявителя о его праве подать жалобу;</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предмет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органы муниципальной власти, организации, должностные лица, которым может быть направлена жалоба;</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lastRenderedPageBreak/>
        <w:t>порядок подачи и рассмотрения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сроки рассмотрения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результат рассмотрения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порядок информирования заявителя о результатах рассмотрения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порядок обжалования решения по жалобе;</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право заявителя на получение информации и документов, необходимых для обоснования и рассмотрения жалобы;</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способы информирования заявителей о порядке подачи и рассмотрения жалобы.</w:t>
      </w: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4865EF" w:rsidRDefault="004865EF" w:rsidP="002805E7">
      <w:pPr>
        <w:pStyle w:val="a5"/>
        <w:shd w:val="clear" w:color="auto" w:fill="F8FAFB"/>
        <w:spacing w:before="195" w:beforeAutospacing="0" w:after="195" w:afterAutospacing="0"/>
        <w:rPr>
          <w:rFonts w:ascii="Verdana" w:hAnsi="Verdana"/>
          <w:color w:val="292D24"/>
          <w:sz w:val="20"/>
          <w:szCs w:val="20"/>
        </w:rPr>
      </w:pPr>
    </w:p>
    <w:p w:rsidR="002805E7" w:rsidRPr="004865EF" w:rsidRDefault="002805E7" w:rsidP="004865EF">
      <w:pPr>
        <w:pStyle w:val="a5"/>
        <w:shd w:val="clear" w:color="auto" w:fill="F8FAFB"/>
        <w:spacing w:before="195" w:beforeAutospacing="0" w:after="195" w:afterAutospacing="0"/>
        <w:jc w:val="right"/>
        <w:rPr>
          <w:rFonts w:ascii="Arial" w:hAnsi="Arial" w:cs="Arial"/>
          <w:color w:val="292D24"/>
        </w:rPr>
      </w:pPr>
      <w:r w:rsidRPr="004865EF">
        <w:rPr>
          <w:rFonts w:ascii="Arial" w:hAnsi="Arial" w:cs="Arial"/>
          <w:color w:val="292D24"/>
        </w:rPr>
        <w:lastRenderedPageBreak/>
        <w:t>Утверждены</w:t>
      </w:r>
    </w:p>
    <w:p w:rsidR="002805E7" w:rsidRPr="004865EF" w:rsidRDefault="002805E7" w:rsidP="004865EF">
      <w:pPr>
        <w:pStyle w:val="a5"/>
        <w:shd w:val="clear" w:color="auto" w:fill="F8FAFB"/>
        <w:spacing w:before="195" w:beforeAutospacing="0" w:after="195" w:afterAutospacing="0"/>
        <w:jc w:val="right"/>
        <w:rPr>
          <w:rFonts w:ascii="Arial" w:hAnsi="Arial" w:cs="Arial"/>
          <w:color w:val="292D24"/>
        </w:rPr>
      </w:pPr>
      <w:r w:rsidRPr="004865EF">
        <w:rPr>
          <w:rFonts w:ascii="Arial" w:hAnsi="Arial" w:cs="Arial"/>
          <w:color w:val="292D24"/>
        </w:rPr>
        <w:t>постановлением Администрации</w:t>
      </w:r>
    </w:p>
    <w:p w:rsidR="002805E7" w:rsidRPr="004865EF" w:rsidRDefault="002805E7" w:rsidP="004865EF">
      <w:pPr>
        <w:pStyle w:val="a5"/>
        <w:shd w:val="clear" w:color="auto" w:fill="F8FAFB"/>
        <w:spacing w:before="195" w:beforeAutospacing="0" w:after="195" w:afterAutospacing="0"/>
        <w:jc w:val="right"/>
        <w:rPr>
          <w:rFonts w:ascii="Arial" w:hAnsi="Arial" w:cs="Arial"/>
          <w:color w:val="292D24"/>
        </w:rPr>
      </w:pPr>
      <w:proofErr w:type="spellStart"/>
      <w:r w:rsidRPr="004865EF">
        <w:rPr>
          <w:rFonts w:ascii="Arial" w:hAnsi="Arial" w:cs="Arial"/>
          <w:color w:val="292D24"/>
        </w:rPr>
        <w:t>Щеголянского</w:t>
      </w:r>
      <w:proofErr w:type="spellEnd"/>
      <w:r w:rsidRPr="004865EF">
        <w:rPr>
          <w:rFonts w:ascii="Arial" w:hAnsi="Arial" w:cs="Arial"/>
          <w:color w:val="292D24"/>
        </w:rPr>
        <w:t xml:space="preserve"> сельсовета</w:t>
      </w:r>
    </w:p>
    <w:p w:rsidR="002805E7" w:rsidRPr="004865EF" w:rsidRDefault="002805E7" w:rsidP="004865EF">
      <w:pPr>
        <w:pStyle w:val="a5"/>
        <w:shd w:val="clear" w:color="auto" w:fill="F8FAFB"/>
        <w:spacing w:before="195" w:beforeAutospacing="0" w:after="195" w:afterAutospacing="0"/>
        <w:jc w:val="right"/>
        <w:rPr>
          <w:rFonts w:ascii="Arial" w:hAnsi="Arial" w:cs="Arial"/>
          <w:color w:val="292D24"/>
        </w:rPr>
      </w:pPr>
      <w:r w:rsidRPr="004865EF">
        <w:rPr>
          <w:rFonts w:ascii="Arial" w:hAnsi="Arial" w:cs="Arial"/>
          <w:color w:val="292D24"/>
        </w:rPr>
        <w:t>Беловского района</w:t>
      </w:r>
    </w:p>
    <w:p w:rsidR="002805E7" w:rsidRPr="004865EF" w:rsidRDefault="002805E7" w:rsidP="004865EF">
      <w:pPr>
        <w:pStyle w:val="a5"/>
        <w:shd w:val="clear" w:color="auto" w:fill="F8FAFB"/>
        <w:spacing w:before="195" w:beforeAutospacing="0" w:after="195" w:afterAutospacing="0"/>
        <w:jc w:val="right"/>
        <w:rPr>
          <w:rFonts w:ascii="Arial" w:hAnsi="Arial" w:cs="Arial"/>
          <w:color w:val="292D24"/>
        </w:rPr>
      </w:pPr>
      <w:r w:rsidRPr="004865EF">
        <w:rPr>
          <w:rFonts w:ascii="Arial" w:hAnsi="Arial" w:cs="Arial"/>
          <w:color w:val="292D24"/>
        </w:rPr>
        <w:t>от  </w:t>
      </w:r>
      <w:r w:rsidR="004865EF" w:rsidRPr="004865EF">
        <w:rPr>
          <w:rFonts w:ascii="Arial" w:hAnsi="Arial" w:cs="Arial"/>
          <w:color w:val="292D24"/>
        </w:rPr>
        <w:t xml:space="preserve">  </w:t>
      </w:r>
      <w:proofErr w:type="spellStart"/>
      <w:proofErr w:type="gramStart"/>
      <w:r w:rsidRPr="004865EF">
        <w:rPr>
          <w:rFonts w:ascii="Arial" w:hAnsi="Arial" w:cs="Arial"/>
          <w:color w:val="292D24"/>
        </w:rPr>
        <w:t>г</w:t>
      </w:r>
      <w:proofErr w:type="gramEnd"/>
      <w:r w:rsidRPr="004865EF">
        <w:rPr>
          <w:rFonts w:ascii="Arial" w:hAnsi="Arial" w:cs="Arial"/>
          <w:color w:val="292D24"/>
        </w:rPr>
        <w:t>.№</w:t>
      </w:r>
      <w:proofErr w:type="spellEnd"/>
    </w:p>
    <w:p w:rsidR="002805E7" w:rsidRPr="004865EF" w:rsidRDefault="002805E7" w:rsidP="004865EF">
      <w:pPr>
        <w:pStyle w:val="a5"/>
        <w:shd w:val="clear" w:color="auto" w:fill="F8FAFB"/>
        <w:spacing w:before="195" w:beforeAutospacing="0" w:after="195" w:afterAutospacing="0"/>
        <w:jc w:val="center"/>
        <w:rPr>
          <w:rFonts w:ascii="Arial" w:hAnsi="Arial" w:cs="Arial"/>
          <w:color w:val="292D24"/>
        </w:rPr>
      </w:pPr>
      <w:r w:rsidRPr="004865EF">
        <w:rPr>
          <w:rStyle w:val="a3"/>
          <w:rFonts w:ascii="Arial" w:eastAsiaTheme="majorEastAsia" w:hAnsi="Arial" w:cs="Arial"/>
          <w:color w:val="292D24"/>
        </w:rPr>
        <w:t>Правила</w:t>
      </w:r>
    </w:p>
    <w:p w:rsidR="002805E7" w:rsidRPr="004865EF" w:rsidRDefault="002805E7" w:rsidP="004865EF">
      <w:pPr>
        <w:pStyle w:val="a5"/>
        <w:shd w:val="clear" w:color="auto" w:fill="F8FAFB"/>
        <w:spacing w:before="195" w:beforeAutospacing="0" w:after="195" w:afterAutospacing="0"/>
        <w:jc w:val="center"/>
        <w:rPr>
          <w:rFonts w:ascii="Arial" w:hAnsi="Arial" w:cs="Arial"/>
          <w:color w:val="292D24"/>
        </w:rPr>
      </w:pPr>
      <w:r w:rsidRPr="004865EF">
        <w:rPr>
          <w:rStyle w:val="a3"/>
          <w:rFonts w:ascii="Arial" w:eastAsiaTheme="majorEastAsia" w:hAnsi="Arial" w:cs="Arial"/>
          <w:color w:val="292D24"/>
        </w:rPr>
        <w:t xml:space="preserve">проведения </w:t>
      </w:r>
      <w:proofErr w:type="gramStart"/>
      <w:r w:rsidRPr="004865EF">
        <w:rPr>
          <w:rStyle w:val="a3"/>
          <w:rFonts w:ascii="Arial" w:eastAsiaTheme="majorEastAsia" w:hAnsi="Arial" w:cs="Arial"/>
          <w:color w:val="292D24"/>
        </w:rPr>
        <w:t>экспертизы проектов административных регламентов предоставления муниципальных услуг</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1.</w:t>
      </w: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Настоящие Правила определяют порядок проведения экспертизы проекта административного регламента осуществления муниципального контроля (надзора)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w:t>
      </w:r>
      <w:proofErr w:type="gramEnd"/>
      <w:r w:rsidRPr="004865EF">
        <w:rPr>
          <w:rStyle w:val="a3"/>
          <w:rFonts w:ascii="Arial" w:eastAsiaTheme="majorEastAsia" w:hAnsi="Arial" w:cs="Arial"/>
          <w:color w:val="292D24"/>
        </w:rPr>
        <w:t xml:space="preserve"> федеральными органами исполнительной власти, органами государственных внебюджетных фондов, а также государственными корпорациями, наделенными в соответствии с федеральными законами полномочиями по исполнению муниципальных функций по осуществлению муниципального контроля (надзора) и предоставлению муниципальных услуг в установленной сфере деятельности.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Pr>
          <w:rFonts w:ascii="Verdana" w:hAnsi="Verdana"/>
          <w:color w:val="292D24"/>
          <w:sz w:val="20"/>
          <w:szCs w:val="20"/>
        </w:rPr>
        <w:t> </w:t>
      </w:r>
      <w:r w:rsidRPr="004865EF">
        <w:rPr>
          <w:rFonts w:ascii="Arial" w:hAnsi="Arial" w:cs="Arial"/>
          <w:color w:val="292D24"/>
        </w:rPr>
        <w:t>2. Экспертиза проводится комитетом информатизации, государственных и муниципальных услуг Курской области.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xml:space="preserve"> 3. </w:t>
      </w:r>
      <w:proofErr w:type="gramStart"/>
      <w:r w:rsidRPr="004865EF">
        <w:rPr>
          <w:rFonts w:ascii="Arial" w:hAnsi="Arial" w:cs="Arial"/>
          <w:color w:val="292D24"/>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w:t>
      </w:r>
      <w:proofErr w:type="gramEnd"/>
      <w:r w:rsidRPr="004865EF">
        <w:rPr>
          <w:rFonts w:ascii="Arial" w:hAnsi="Arial" w:cs="Arial"/>
          <w:color w:val="292D24"/>
        </w:rPr>
        <w:t xml:space="preserve"> </w:t>
      </w:r>
      <w:proofErr w:type="gramStart"/>
      <w:r w:rsidRPr="004865EF">
        <w:rPr>
          <w:rFonts w:ascii="Arial" w:hAnsi="Arial" w:cs="Arial"/>
          <w:color w:val="292D24"/>
        </w:rPr>
        <w:t>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Правилами разработки и утверждения административных регламентов осуществления государственного контроля (надзора) или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w:t>
      </w:r>
      <w:proofErr w:type="gramEnd"/>
      <w:r w:rsidRPr="004865EF">
        <w:rPr>
          <w:rFonts w:ascii="Arial" w:hAnsi="Arial" w:cs="Arial"/>
          <w:color w:val="292D24"/>
        </w:rPr>
        <w:t xml:space="preserve"> регламентов предоставления государственных услуг",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w:t>
      </w:r>
      <w:r w:rsidRPr="004865EF">
        <w:rPr>
          <w:rFonts w:ascii="Arial" w:hAnsi="Arial" w:cs="Arial"/>
          <w:color w:val="292D24"/>
        </w:rPr>
        <w:lastRenderedPageBreak/>
        <w:t>государственных функций по осуществлению государственного контроля (надзора) (далее - перечень).</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4.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в) оптимизация порядка предоставления муниципальной услуги, в том числе:</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упорядочение административных процедур (действий);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устранение избыточных административных процедур (действий);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предоставление муниципальной услуги в электронной форме;</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xml:space="preserve">  5. </w:t>
      </w:r>
      <w:proofErr w:type="gramStart"/>
      <w:r w:rsidRPr="004865EF">
        <w:rPr>
          <w:rStyle w:val="a3"/>
          <w:rFonts w:ascii="Arial" w:eastAsiaTheme="majorEastAsia" w:hAnsi="Arial" w:cs="Arial"/>
          <w:color w:val="292D24"/>
        </w:rPr>
        <w:t>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государственного контроля (надзора), сведения об учете рекомендаций независимой экспертизы.</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lastRenderedPageBreak/>
        <w:t xml:space="preserve"> 6.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w:t>
      </w:r>
      <w:proofErr w:type="gramStart"/>
      <w:r w:rsidRPr="004865EF">
        <w:rPr>
          <w:rStyle w:val="a3"/>
          <w:rFonts w:ascii="Arial" w:eastAsiaTheme="majorEastAsia" w:hAnsi="Arial" w:cs="Arial"/>
          <w:color w:val="292D24"/>
        </w:rPr>
        <w:t>регламента</w:t>
      </w:r>
      <w:proofErr w:type="gramEnd"/>
      <w:r w:rsidRPr="004865EF">
        <w:rPr>
          <w:rStyle w:val="a3"/>
          <w:rFonts w:ascii="Arial" w:eastAsiaTheme="majorEastAsia" w:hAnsi="Arial" w:cs="Arial"/>
          <w:color w:val="292D24"/>
        </w:rPr>
        <w:t xml:space="preserve"> либо проект изменений в административный регламент направляется на экспертизу в Министерство экономического развития Российской Федерации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2805E7" w:rsidRPr="004865EF" w:rsidRDefault="002805E7" w:rsidP="004865EF">
      <w:pPr>
        <w:pStyle w:val="a5"/>
        <w:shd w:val="clear" w:color="auto" w:fill="F8FAFB"/>
        <w:spacing w:before="195" w:beforeAutospacing="0" w:after="195" w:afterAutospacing="0"/>
        <w:jc w:val="both"/>
        <w:rPr>
          <w:rFonts w:ascii="Arial" w:hAnsi="Arial" w:cs="Arial"/>
          <w:b/>
          <w:color w:val="292D24"/>
        </w:rPr>
      </w:pPr>
      <w:r w:rsidRPr="004865EF">
        <w:rPr>
          <w:rFonts w:ascii="Arial" w:hAnsi="Arial" w:cs="Arial"/>
          <w:color w:val="292D24"/>
        </w:rPr>
        <w:t xml:space="preserve">  7. Заключение на проект регламента представляется комитетом информатизации, государственных и муниципальных услуг Курской области в срок </w:t>
      </w:r>
      <w:r w:rsidRPr="004865EF">
        <w:rPr>
          <w:rFonts w:ascii="Arial" w:hAnsi="Arial" w:cs="Arial"/>
          <w:b/>
          <w:color w:val="292D24"/>
        </w:rPr>
        <w:t>не более 30 рабочих дней со дня его получения.</w:t>
      </w:r>
    </w:p>
    <w:p w:rsidR="002805E7" w:rsidRPr="004865EF" w:rsidRDefault="002805E7" w:rsidP="004865EF">
      <w:pPr>
        <w:pStyle w:val="a5"/>
        <w:shd w:val="clear" w:color="auto" w:fill="F8FAFB"/>
        <w:spacing w:before="195" w:beforeAutospacing="0" w:after="195" w:afterAutospacing="0"/>
        <w:jc w:val="both"/>
        <w:rPr>
          <w:rFonts w:ascii="Arial" w:hAnsi="Arial" w:cs="Arial"/>
          <w:b/>
          <w:color w:val="292D24"/>
        </w:rPr>
      </w:pPr>
      <w:r w:rsidRPr="004865EF">
        <w:rPr>
          <w:rStyle w:val="a3"/>
          <w:rFonts w:ascii="Arial" w:eastAsiaTheme="majorEastAsia" w:hAnsi="Arial" w:cs="Arial"/>
          <w:color w:val="292D24"/>
        </w:rPr>
        <w:t> 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w:t>
      </w:r>
      <w:r w:rsidRPr="004865EF">
        <w:rPr>
          <w:rFonts w:ascii="Arial" w:hAnsi="Arial" w:cs="Arial"/>
          <w:b/>
          <w:color w:val="292D24"/>
        </w:rPr>
        <w:t>комитетом информатизации, государственных и муниципальных услуг Курской области</w:t>
      </w:r>
      <w:r w:rsidRPr="004865EF">
        <w:rPr>
          <w:rStyle w:val="a3"/>
          <w:rFonts w:ascii="Arial" w:eastAsiaTheme="majorEastAsia" w:hAnsi="Arial" w:cs="Arial"/>
          <w:color w:val="292D24"/>
        </w:rPr>
        <w:t>, ответственного за экспертизу указанных проектов.</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xml:space="preserve">9. </w:t>
      </w:r>
      <w:proofErr w:type="gramStart"/>
      <w:r w:rsidRPr="004865EF">
        <w:rPr>
          <w:rStyle w:val="a3"/>
          <w:rFonts w:ascii="Arial" w:eastAsiaTheme="majorEastAsia" w:hAnsi="Arial" w:cs="Arial"/>
          <w:color w:val="292D24"/>
        </w:rPr>
        <w:t>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w:t>
      </w:r>
      <w:r w:rsidRPr="004865EF">
        <w:rPr>
          <w:rFonts w:ascii="Arial" w:hAnsi="Arial" w:cs="Arial"/>
          <w:color w:val="292D24"/>
        </w:rPr>
        <w:t>комитета информатизации, государственных и муниципальных услуг Курской области</w:t>
      </w:r>
      <w:r w:rsidRPr="004865EF">
        <w:rPr>
          <w:rStyle w:val="a3"/>
          <w:rFonts w:ascii="Arial" w:eastAsiaTheme="majorEastAsia" w:hAnsi="Arial" w:cs="Arial"/>
          <w:color w:val="292D24"/>
        </w:rPr>
        <w:t>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w:t>
      </w:r>
      <w:r w:rsidRPr="004865EF">
        <w:rPr>
          <w:rFonts w:ascii="Arial" w:hAnsi="Arial" w:cs="Arial"/>
          <w:color w:val="292D24"/>
        </w:rPr>
        <w:t> комитет информатизации, государственных и муниципальных услуг Курской области</w:t>
      </w:r>
      <w:r w:rsidRPr="004865EF">
        <w:rPr>
          <w:rStyle w:val="a3"/>
          <w:rFonts w:ascii="Arial" w:eastAsiaTheme="majorEastAsia" w:hAnsi="Arial" w:cs="Arial"/>
          <w:color w:val="292D24"/>
        </w:rPr>
        <w:t>.</w:t>
      </w:r>
      <w:proofErr w:type="gramEnd"/>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10. При наличии в заключени</w:t>
      </w:r>
      <w:proofErr w:type="gramStart"/>
      <w:r w:rsidRPr="004865EF">
        <w:rPr>
          <w:rStyle w:val="a3"/>
          <w:rFonts w:ascii="Arial" w:eastAsiaTheme="majorEastAsia" w:hAnsi="Arial" w:cs="Arial"/>
          <w:color w:val="292D24"/>
        </w:rPr>
        <w:t>и</w:t>
      </w:r>
      <w:proofErr w:type="gramEnd"/>
      <w:r w:rsidRPr="004865EF">
        <w:rPr>
          <w:rStyle w:val="a3"/>
          <w:rFonts w:ascii="Arial" w:eastAsiaTheme="majorEastAsia" w:hAnsi="Arial" w:cs="Arial"/>
          <w:color w:val="292D24"/>
        </w:rPr>
        <w:t> </w:t>
      </w:r>
      <w:r w:rsidRPr="004865EF">
        <w:rPr>
          <w:rFonts w:ascii="Arial" w:hAnsi="Arial" w:cs="Arial"/>
          <w:color w:val="292D24"/>
        </w:rPr>
        <w:t>комитета информатизации, государственных и муниципальных услуг Курской области</w:t>
      </w:r>
      <w:r w:rsidRPr="004865EF">
        <w:rPr>
          <w:rStyle w:val="a3"/>
          <w:rFonts w:ascii="Arial" w:eastAsiaTheme="majorEastAsia" w:hAnsi="Arial" w:cs="Arial"/>
          <w:color w:val="292D24"/>
        </w:rPr>
        <w:t>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proofErr w:type="gramStart"/>
      <w:r w:rsidRPr="004865EF">
        <w:rPr>
          <w:rStyle w:val="a3"/>
          <w:rFonts w:ascii="Arial" w:eastAsiaTheme="majorEastAsia" w:hAnsi="Arial" w:cs="Arial"/>
          <w:color w:val="292D24"/>
        </w:rPr>
        <w:t xml:space="preserve">При наличии разногласий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w:t>
      </w:r>
      <w:r w:rsidRPr="004865EF">
        <w:rPr>
          <w:rStyle w:val="a3"/>
          <w:rFonts w:ascii="Arial" w:eastAsiaTheme="majorEastAsia" w:hAnsi="Arial" w:cs="Arial"/>
          <w:color w:val="292D24"/>
        </w:rPr>
        <w:lastRenderedPageBreak/>
        <w:t>регламента, обеспечивает рассмотрение таких разногласий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w:t>
      </w:r>
      <w:proofErr w:type="gramEnd"/>
      <w:r w:rsidRPr="004865EF">
        <w:rPr>
          <w:rStyle w:val="a3"/>
          <w:rFonts w:ascii="Arial" w:eastAsiaTheme="majorEastAsia" w:hAnsi="Arial" w:cs="Arial"/>
          <w:color w:val="292D24"/>
        </w:rPr>
        <w:t xml:space="preserve"> актов федеральных органов исполнительной власти и их государственной регистрации".</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Style w:val="a3"/>
          <w:rFonts w:ascii="Arial" w:eastAsiaTheme="majorEastAsia" w:hAnsi="Arial" w:cs="Arial"/>
          <w:color w:val="292D24"/>
        </w:rPr>
        <w:t> </w:t>
      </w:r>
      <w:proofErr w:type="gramStart"/>
      <w:r w:rsidRPr="004865EF">
        <w:rPr>
          <w:rStyle w:val="a3"/>
          <w:rFonts w:ascii="Arial" w:eastAsiaTheme="majorEastAsia" w:hAnsi="Arial" w:cs="Arial"/>
          <w:color w:val="292D24"/>
        </w:rP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органа местного самоуправления, ответственного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w:t>
      </w:r>
      <w:r w:rsidRPr="004865EF">
        <w:rPr>
          <w:rFonts w:ascii="Arial" w:hAnsi="Arial" w:cs="Arial"/>
          <w:color w:val="292D24"/>
        </w:rPr>
        <w:t>комитетом информатизации, государственных и муниципальных услуг Курской области</w:t>
      </w:r>
      <w:r w:rsidRPr="004865EF">
        <w:rPr>
          <w:rStyle w:val="a3"/>
          <w:rFonts w:ascii="Arial" w:eastAsiaTheme="majorEastAsia" w:hAnsi="Arial" w:cs="Arial"/>
          <w:color w:val="292D24"/>
        </w:rPr>
        <w:t>, ответственного за</w:t>
      </w:r>
      <w:proofErr w:type="gramEnd"/>
      <w:r w:rsidRPr="004865EF">
        <w:rPr>
          <w:rStyle w:val="a3"/>
          <w:rFonts w:ascii="Arial" w:eastAsiaTheme="majorEastAsia" w:hAnsi="Arial" w:cs="Arial"/>
          <w:color w:val="292D24"/>
        </w:rPr>
        <w:t xml:space="preserve">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2805E7" w:rsidRPr="004865EF" w:rsidRDefault="002805E7" w:rsidP="004865EF">
      <w:pPr>
        <w:pStyle w:val="a5"/>
        <w:shd w:val="clear" w:color="auto" w:fill="F8FAFB"/>
        <w:spacing w:before="195" w:beforeAutospacing="0" w:after="195" w:afterAutospacing="0"/>
        <w:jc w:val="both"/>
        <w:rPr>
          <w:rFonts w:ascii="Arial" w:hAnsi="Arial" w:cs="Arial"/>
          <w:color w:val="292D24"/>
        </w:rPr>
      </w:pPr>
      <w:r w:rsidRPr="004865EF">
        <w:rPr>
          <w:rFonts w:ascii="Arial" w:hAnsi="Arial" w:cs="Arial"/>
          <w:color w:val="292D24"/>
        </w:rPr>
        <w:t> </w:t>
      </w:r>
      <w:r w:rsidRPr="004865EF">
        <w:rPr>
          <w:rStyle w:val="a3"/>
          <w:rFonts w:ascii="Arial" w:eastAsiaTheme="majorEastAsia" w:hAnsi="Arial" w:cs="Arial"/>
          <w:color w:val="292D24"/>
        </w:rPr>
        <w:t>11.</w:t>
      </w:r>
      <w:r w:rsidRPr="004865EF">
        <w:rPr>
          <w:rFonts w:ascii="Arial" w:hAnsi="Arial" w:cs="Arial"/>
          <w:color w:val="292D24"/>
        </w:rPr>
        <w:t> </w:t>
      </w:r>
      <w:r w:rsidRPr="004865EF">
        <w:rPr>
          <w:rStyle w:val="a3"/>
          <w:rFonts w:ascii="Arial" w:eastAsiaTheme="majorEastAsia" w:hAnsi="Arial" w:cs="Arial"/>
          <w:color w:val="292D24"/>
        </w:rPr>
        <w:t>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w:t>
      </w:r>
      <w:r w:rsidRPr="004865EF">
        <w:rPr>
          <w:rFonts w:ascii="Arial" w:hAnsi="Arial" w:cs="Arial"/>
          <w:color w:val="292D24"/>
        </w:rPr>
        <w:t>комитет информатизации, государственных и муниципальных услуг Курской области</w:t>
      </w:r>
      <w:r w:rsidRPr="004865EF">
        <w:rPr>
          <w:rStyle w:val="a3"/>
          <w:rFonts w:ascii="Arial" w:eastAsiaTheme="majorEastAsia" w:hAnsi="Arial" w:cs="Arial"/>
          <w:color w:val="292D24"/>
        </w:rPr>
        <w:t> на заключение не требуется.</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5E7"/>
    <w:rsid w:val="0009349F"/>
    <w:rsid w:val="002805E7"/>
    <w:rsid w:val="004865EF"/>
    <w:rsid w:val="00B67AD9"/>
    <w:rsid w:val="00B96D27"/>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2805E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2805E7"/>
    <w:rPr>
      <w:color w:val="0000FF"/>
      <w:u w:val="single"/>
    </w:rPr>
  </w:style>
</w:styles>
</file>

<file path=word/webSettings.xml><?xml version="1.0" encoding="utf-8"?>
<w:webSettings xmlns:r="http://schemas.openxmlformats.org/officeDocument/2006/relationships" xmlns:w="http://schemas.openxmlformats.org/wordprocessingml/2006/main">
  <w:divs>
    <w:div w:id="652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D52EA6BC63F4FB57AC72D0A121EA634983FDF77F69AD1458E782F659DEBE55E2A9575923l2M" TargetMode="External"/><Relationship Id="rId3" Type="http://schemas.openxmlformats.org/officeDocument/2006/relationships/settings" Target="settings.xml"/><Relationship Id="rId7" Type="http://schemas.openxmlformats.org/officeDocument/2006/relationships/hyperlink" Target="http://www.admkoro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5CC16D3A0503757547DBD367801687B6397B9B5CCAE0B6F6EF22CF99BF26F2E3F793A67CAA98F711FB4EB14l7M" TargetMode="External"/><Relationship Id="rId5" Type="http://schemas.openxmlformats.org/officeDocument/2006/relationships/hyperlink" Target="consultantplus://offline/ref=55CC16D3A0503757547DBD367801687B6397B9B5CCAE0B6F6EF22CF99BF26F2E3F793A67CAA98F711FB4EB14l7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6C2F-611B-4C4A-9046-D19C34F8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2024-09-12T13:53:00Z</dcterms:created>
  <dcterms:modified xsi:type="dcterms:W3CDTF">2024-09-12T14:09:00Z</dcterms:modified>
</cp:coreProperties>
</file>