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АДМИНИСТРАЦИЯ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 СЕЛЬСОВЕТА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БЕЛОВСКОГО РАЙОНА  КУРСКОЙ ОБЛАСТИ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РАСПОРЯЖЕНИЕ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29 октября 2021года   №65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«</w:t>
      </w: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Об утверждении методики планирования бюджетных ассигнований бюджета муниципального образования «</w:t>
      </w:r>
      <w:proofErr w:type="spellStart"/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   на 2022 год и плановый период 2023-2024 годов»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96812">
        <w:rPr>
          <w:rFonts w:ascii="Arial" w:hAnsi="Arial" w:cs="Arial"/>
          <w:color w:val="292D24"/>
        </w:rPr>
        <w:t xml:space="preserve">В соответствии со статьей 174.2 Бюджетного кодекса Российской Федерации, Решением Собрания   депутатов 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  Беловского района  Курской области    от  25 февраля 2020 года № 6/31/86  «Об утверждении     положения  о бюджетном процессе  в муниципальном образовании 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>  сельсовет»</w:t>
      </w:r>
      <w:r w:rsidRPr="00C96812">
        <w:rPr>
          <w:rStyle w:val="a3"/>
          <w:rFonts w:ascii="Arial" w:eastAsiaTheme="majorEastAsia" w:hAnsi="Arial" w:cs="Arial"/>
          <w:color w:val="292D24"/>
        </w:rPr>
        <w:t>, </w:t>
      </w:r>
      <w:r w:rsidRPr="00C96812">
        <w:rPr>
          <w:rFonts w:ascii="Arial" w:hAnsi="Arial" w:cs="Arial"/>
          <w:color w:val="292D24"/>
        </w:rPr>
        <w:t xml:space="preserve">в  целях повышения качества бюджетного процесса и обеспечения сбалансированности и устойчивости бюджета 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>  сельсовета Беловского района:</w:t>
      </w:r>
      <w:proofErr w:type="gramEnd"/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 1. Утвердить методику планирования бюджетных ассигнований бюджета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на 2022 год и плановый период 2023-2024 годов согласно приложению.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 2. </w:t>
      </w:r>
      <w:proofErr w:type="gramStart"/>
      <w:r w:rsidRPr="00C96812">
        <w:rPr>
          <w:rFonts w:ascii="Arial" w:hAnsi="Arial" w:cs="Arial"/>
          <w:color w:val="292D24"/>
        </w:rPr>
        <w:t>Контроль за</w:t>
      </w:r>
      <w:proofErr w:type="gramEnd"/>
      <w:r w:rsidRPr="00C96812">
        <w:rPr>
          <w:rFonts w:ascii="Arial" w:hAnsi="Arial" w:cs="Arial"/>
          <w:color w:val="292D24"/>
        </w:rPr>
        <w:t xml:space="preserve"> исполнением настоящего распоряжением оставляю за собой.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 3. Распоряжение вступает в силу со дня его подписания.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Глава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           И.В. Малахов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>
        <w:rPr>
          <w:rFonts w:ascii="Verdana" w:hAnsi="Verdana"/>
          <w:color w:val="292D24"/>
          <w:sz w:val="20"/>
          <w:szCs w:val="20"/>
        </w:rPr>
        <w:t xml:space="preserve">   </w:t>
      </w:r>
      <w:r w:rsidRPr="00C96812">
        <w:rPr>
          <w:rFonts w:ascii="Arial" w:hAnsi="Arial" w:cs="Arial"/>
          <w:color w:val="292D24"/>
        </w:rPr>
        <w:t>Утверждена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распоряжением главы Администрации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                                                                        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           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  Курской области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                                               от  29.10.2021 г.  № 65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Методика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планирования бюджетных ассигнований бюджета муниципального образования «</w:t>
      </w:r>
      <w:proofErr w:type="spellStart"/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C96812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   на 2022 год и плановый период 2023-2024 годов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96812">
        <w:rPr>
          <w:rFonts w:ascii="Arial" w:hAnsi="Arial" w:cs="Arial"/>
          <w:color w:val="292D24"/>
        </w:rPr>
        <w:t>В основу прогноза расходов консолидированного бюджета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</w:t>
      </w:r>
      <w:proofErr w:type="gramEnd"/>
      <w:r w:rsidRPr="00C96812">
        <w:rPr>
          <w:rFonts w:ascii="Arial" w:hAnsi="Arial" w:cs="Arial"/>
          <w:color w:val="292D24"/>
        </w:rPr>
        <w:t xml:space="preserve"> «</w:t>
      </w:r>
      <w:proofErr w:type="gramStart"/>
      <w:r w:rsidRPr="00C96812">
        <w:rPr>
          <w:rFonts w:ascii="Arial" w:hAnsi="Arial" w:cs="Arial"/>
          <w:color w:val="292D24"/>
        </w:rPr>
        <w:t>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Основные направления бюджетной и налоговой политики муниципального образования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  района Курской области на 2022</w:t>
      </w:r>
      <w:proofErr w:type="gramEnd"/>
      <w:r w:rsidRPr="00C96812">
        <w:rPr>
          <w:rFonts w:ascii="Arial" w:hAnsi="Arial" w:cs="Arial"/>
          <w:color w:val="292D24"/>
        </w:rPr>
        <w:t xml:space="preserve"> год и на плановый период 2023 и 2024 годов, утвержденные постановлением Администрации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  района Курской области от 11 октября 2021 г.   №50, а также проект Закона Курской области «</w:t>
      </w:r>
      <w:proofErr w:type="gramStart"/>
      <w:r w:rsidRPr="00C96812">
        <w:rPr>
          <w:rFonts w:ascii="Arial" w:hAnsi="Arial" w:cs="Arial"/>
          <w:color w:val="292D24"/>
        </w:rPr>
        <w:t>О</w:t>
      </w:r>
      <w:proofErr w:type="gramEnd"/>
      <w:r w:rsidRPr="00C96812">
        <w:rPr>
          <w:rFonts w:ascii="Arial" w:hAnsi="Arial" w:cs="Arial"/>
          <w:color w:val="292D24"/>
        </w:rPr>
        <w:t xml:space="preserve"> областном бюджете на 2022 год и плановый период 2023 и 2024 годов».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I. </w:t>
      </w:r>
      <w:r w:rsidRPr="00C96812">
        <w:rPr>
          <w:rStyle w:val="a3"/>
          <w:rFonts w:ascii="Arial" w:eastAsiaTheme="majorEastAsia" w:hAnsi="Arial" w:cs="Arial"/>
          <w:color w:val="292D24"/>
        </w:rPr>
        <w:t>Общие подходы к планированию бюджетных ассигнований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C96812">
        <w:rPr>
          <w:rStyle w:val="a3"/>
          <w:rFonts w:ascii="Arial" w:eastAsiaTheme="majorEastAsia" w:hAnsi="Arial" w:cs="Arial"/>
          <w:color w:val="292D24"/>
        </w:rPr>
        <w:t>бюджета муниципального образования «</w:t>
      </w:r>
      <w:proofErr w:type="spellStart"/>
      <w:r w:rsidRPr="00C96812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C96812">
        <w:rPr>
          <w:rStyle w:val="a3"/>
          <w:rFonts w:ascii="Arial" w:eastAsiaTheme="majorEastAsia" w:hAnsi="Arial" w:cs="Arial"/>
          <w:color w:val="292D24"/>
        </w:rPr>
        <w:t xml:space="preserve"> сельсовет» Беловского района  Курской области   на 2022 год и плановый период 2023-2024 годов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Планирование объемов на 2022 год и на плановый период 2023 и 2024 годов осуществляется в рамках муниципальных программ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и </w:t>
      </w:r>
      <w:proofErr w:type="spellStart"/>
      <w:r w:rsidRPr="00C96812">
        <w:rPr>
          <w:rFonts w:ascii="Arial" w:hAnsi="Arial" w:cs="Arial"/>
          <w:color w:val="292D24"/>
        </w:rPr>
        <w:t>непрограммных</w:t>
      </w:r>
      <w:proofErr w:type="spellEnd"/>
      <w:r w:rsidRPr="00C96812">
        <w:rPr>
          <w:rFonts w:ascii="Arial" w:hAnsi="Arial" w:cs="Arial"/>
          <w:color w:val="292D24"/>
        </w:rPr>
        <w:t xml:space="preserve"> мероприятий.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96812">
        <w:rPr>
          <w:rFonts w:ascii="Arial" w:hAnsi="Arial" w:cs="Arial"/>
          <w:color w:val="292D24"/>
        </w:rPr>
        <w:t xml:space="preserve">Формирование объема и структуры расходов бюджета муниципального образования на 2022 год и на плановый период 2024 и 2024 годов осуществляется исходя из «базовых» объемов бюджетных ассигнований на 2021 год на основании бюджетных ассигнований, утвержденных Решением  Собрания депутатов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  от 25 декабря 2020 года №40/113 «О бюджете муниципального образования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 района Курской области</w:t>
      </w:r>
      <w:proofErr w:type="gramEnd"/>
      <w:r w:rsidRPr="00C96812">
        <w:rPr>
          <w:rFonts w:ascii="Arial" w:hAnsi="Arial" w:cs="Arial"/>
          <w:color w:val="292D24"/>
        </w:rPr>
        <w:t xml:space="preserve">  на 2021 год и плановый период 2022-2023 годов» (в редакции решения Собрания депутатов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от 20 января 2021 года № 41/116; от 18 марта 2021 года №VI-43/121; от 24 мая 2021 года № VI-46/123; от 27 августа 2021 года №V1- 50/138)  с учетом их доведения до уровня 2021 года по расходам длящегося срока действия.    В основу формирования расходов на 2024 год положены бюджетные ассигнования 2023 года.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При формировании бюджета муниципального образования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 района  Курской области  на 2022 год и на плановый период 2023 и 2024 годов применены общие подходы к расчету бюджетных проектировок: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96812">
        <w:rPr>
          <w:rFonts w:ascii="Arial" w:hAnsi="Arial" w:cs="Arial"/>
          <w:color w:val="292D24"/>
        </w:rPr>
        <w:t xml:space="preserve">1) оплату труда работников органов муниципальной власти, финансируемых за счет средств бюджета, осуществляется исходя из утвержденных структур, действующих на 1 августа 2021 года, и нормативных актов администрации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регулирующих оплату труда, а также установленного норматива формирования расходов на содержание органов  местного самоуправления муниципальных образований Курской области;</w:t>
      </w:r>
      <w:proofErr w:type="gramEnd"/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96812">
        <w:rPr>
          <w:rFonts w:ascii="Arial" w:hAnsi="Arial" w:cs="Arial"/>
          <w:color w:val="292D24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 района Курской области  согласно статьям 86 и 174.2 БК РФ, учитывая положения порядка конкурсного распределения принимаемых расходных обязательств бюджета муниципального образования 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 района Курской области (постановление Администрации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от</w:t>
      </w:r>
      <w:proofErr w:type="gramEnd"/>
      <w:r w:rsidRPr="00C96812">
        <w:rPr>
          <w:rFonts w:ascii="Arial" w:hAnsi="Arial" w:cs="Arial"/>
          <w:color w:val="292D24"/>
        </w:rPr>
        <w:t xml:space="preserve"> </w:t>
      </w:r>
      <w:proofErr w:type="gramStart"/>
      <w:r w:rsidRPr="00C96812">
        <w:rPr>
          <w:rFonts w:ascii="Arial" w:hAnsi="Arial" w:cs="Arial"/>
          <w:color w:val="292D24"/>
        </w:rPr>
        <w:t>23.12.2011 года   № 33);</w:t>
      </w:r>
      <w:proofErr w:type="gramEnd"/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 xml:space="preserve">     </w:t>
      </w:r>
      <w:proofErr w:type="gramStart"/>
      <w:r w:rsidRPr="00C96812">
        <w:rPr>
          <w:rFonts w:ascii="Arial" w:hAnsi="Arial" w:cs="Arial"/>
          <w:color w:val="292D24"/>
        </w:rPr>
        <w:t>В расчете бюджетных ассигнований учтена   индексация с 1 октября в 2022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№ 761, от 28 декабря 2012 года  №   1688</w:t>
      </w:r>
      <w:proofErr w:type="gramEnd"/>
      <w:r w:rsidRPr="00C96812">
        <w:rPr>
          <w:rFonts w:ascii="Arial" w:hAnsi="Arial" w:cs="Arial"/>
          <w:color w:val="292D24"/>
        </w:rPr>
        <w:t xml:space="preserve">, и сотрудников органов муниципальной  власти </w:t>
      </w:r>
      <w:proofErr w:type="spellStart"/>
      <w:r w:rsidRPr="00C96812">
        <w:rPr>
          <w:rFonts w:ascii="Arial" w:hAnsi="Arial" w:cs="Arial"/>
          <w:color w:val="292D24"/>
        </w:rPr>
        <w:t>Щеголянского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сельсовета Беловского района Курской области на 1,04.</w:t>
      </w:r>
    </w:p>
    <w:p w:rsidR="00C96812" w:rsidRPr="00C96812" w:rsidRDefault="00C96812" w:rsidP="00C968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96812">
        <w:rPr>
          <w:rFonts w:ascii="Arial" w:hAnsi="Arial" w:cs="Arial"/>
          <w:color w:val="292D24"/>
        </w:rPr>
        <w:t>     Кроме того, при формировании бюджета на 2022 год и на плановый период 2023 и 2024 годов учитываются предложения главных распорядителей средств бюджета муниципального образования «</w:t>
      </w:r>
      <w:proofErr w:type="spellStart"/>
      <w:r w:rsidRPr="00C96812">
        <w:rPr>
          <w:rFonts w:ascii="Arial" w:hAnsi="Arial" w:cs="Arial"/>
          <w:color w:val="292D24"/>
        </w:rPr>
        <w:t>Щеголянский</w:t>
      </w:r>
      <w:proofErr w:type="spellEnd"/>
      <w:r w:rsidRPr="00C96812">
        <w:rPr>
          <w:rFonts w:ascii="Arial" w:hAnsi="Arial" w:cs="Arial"/>
          <w:color w:val="292D24"/>
        </w:rPr>
        <w:t xml:space="preserve"> сельсовет» Беловского района Курской области  по увеличению предельных объемов финансирования</w:t>
      </w:r>
    </w:p>
    <w:p w:rsidR="00C96812" w:rsidRDefault="00C96812" w:rsidP="00C968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6812"/>
    <w:rsid w:val="0009349F"/>
    <w:rsid w:val="00B67AD9"/>
    <w:rsid w:val="00C96812"/>
    <w:rsid w:val="00D960B5"/>
    <w:rsid w:val="00FA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9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2024-09-24T08:08:00Z</dcterms:created>
  <dcterms:modified xsi:type="dcterms:W3CDTF">2024-09-24T08:10:00Z</dcterms:modified>
</cp:coreProperties>
</file>