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2" w:rsidRPr="00780530" w:rsidRDefault="001D7FD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07C61" w:rsidRPr="00941F51" w:rsidRDefault="00007C61" w:rsidP="00007C61">
      <w:pPr>
        <w:pStyle w:val="ConsTitle"/>
        <w:widowControl/>
        <w:ind w:right="0"/>
        <w:jc w:val="center"/>
        <w:rPr>
          <w:sz w:val="24"/>
          <w:lang w:val="en-US"/>
        </w:rPr>
      </w:pPr>
    </w:p>
    <w:p w:rsidR="00007C61" w:rsidRPr="00941F51" w:rsidRDefault="00007C61" w:rsidP="00007C61">
      <w:pPr>
        <w:pStyle w:val="ConsTitle"/>
        <w:widowControl/>
        <w:ind w:right="0"/>
        <w:jc w:val="center"/>
        <w:rPr>
          <w:sz w:val="28"/>
          <w:szCs w:val="28"/>
        </w:rPr>
      </w:pPr>
      <w:r w:rsidRPr="00941F51">
        <w:rPr>
          <w:sz w:val="28"/>
          <w:szCs w:val="28"/>
        </w:rPr>
        <w:t xml:space="preserve">ВЫПИСКА  </w:t>
      </w:r>
    </w:p>
    <w:p w:rsidR="00007C61" w:rsidRPr="00941F51" w:rsidRDefault="00007C61" w:rsidP="00941F51">
      <w:pPr>
        <w:pStyle w:val="ConsTitle"/>
        <w:widowControl/>
        <w:ind w:right="0"/>
        <w:jc w:val="center"/>
        <w:rPr>
          <w:sz w:val="28"/>
          <w:szCs w:val="28"/>
        </w:rPr>
      </w:pPr>
      <w:r w:rsidRPr="00941F51">
        <w:rPr>
          <w:sz w:val="28"/>
          <w:szCs w:val="28"/>
        </w:rPr>
        <w:t>ИЗ  РЕШЕНИЯ СОБРАНИЕ ДЕПУТАТОВ МУНИЦИПАЛЬНОГО ОБРАЗОВАНИЯ«</w:t>
      </w:r>
      <w:r w:rsidR="0067775D" w:rsidRPr="00941F51">
        <w:rPr>
          <w:sz w:val="28"/>
          <w:szCs w:val="28"/>
        </w:rPr>
        <w:t>ЩЕГОЛЯНСКИЙ</w:t>
      </w:r>
      <w:r w:rsidRPr="00941F51">
        <w:rPr>
          <w:sz w:val="28"/>
          <w:szCs w:val="28"/>
        </w:rPr>
        <w:t xml:space="preserve"> СЕЛЬСОВЕТ» БЕЛОВСКОГО РАЙОНА КУРСКОЙ ОБЛАСТИ</w:t>
      </w:r>
    </w:p>
    <w:p w:rsidR="00007C61" w:rsidRDefault="00007C61" w:rsidP="00007C61">
      <w:pPr>
        <w:jc w:val="center"/>
        <w:rPr>
          <w:b/>
          <w:lang w:val="ru-RU"/>
        </w:rPr>
      </w:pPr>
    </w:p>
    <w:p w:rsidR="00007C61" w:rsidRDefault="00007C61" w:rsidP="00007C61">
      <w:pPr>
        <w:jc w:val="center"/>
        <w:rPr>
          <w:b/>
          <w:lang w:val="ru-RU"/>
        </w:rPr>
      </w:pPr>
    </w:p>
    <w:p w:rsidR="00007C61" w:rsidRPr="00941F51" w:rsidRDefault="00B11C77" w:rsidP="00941F5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41F51">
        <w:rPr>
          <w:rFonts w:ascii="Arial" w:hAnsi="Arial" w:cs="Arial"/>
          <w:b/>
          <w:sz w:val="28"/>
          <w:szCs w:val="28"/>
          <w:lang w:val="ru-RU"/>
        </w:rPr>
        <w:t xml:space="preserve">от </w:t>
      </w:r>
      <w:r w:rsidR="00BD5C6D" w:rsidRPr="00941F51">
        <w:rPr>
          <w:rFonts w:ascii="Arial" w:hAnsi="Arial" w:cs="Arial"/>
          <w:b/>
          <w:sz w:val="28"/>
          <w:szCs w:val="28"/>
          <w:lang w:val="ru-RU"/>
        </w:rPr>
        <w:t>14</w:t>
      </w:r>
      <w:r w:rsidRPr="00941F51">
        <w:rPr>
          <w:rFonts w:ascii="Arial" w:hAnsi="Arial" w:cs="Arial"/>
          <w:b/>
          <w:sz w:val="28"/>
          <w:szCs w:val="28"/>
          <w:lang w:val="ru-RU"/>
        </w:rPr>
        <w:t xml:space="preserve"> ноября 20</w:t>
      </w:r>
      <w:r w:rsidR="00E2530C" w:rsidRPr="00941F51">
        <w:rPr>
          <w:rFonts w:ascii="Arial" w:hAnsi="Arial" w:cs="Arial"/>
          <w:b/>
          <w:sz w:val="28"/>
          <w:szCs w:val="28"/>
          <w:lang w:val="ru-RU"/>
        </w:rPr>
        <w:t>2</w:t>
      </w:r>
      <w:r w:rsidR="00BD5C6D" w:rsidRPr="00941F51">
        <w:rPr>
          <w:rFonts w:ascii="Arial" w:hAnsi="Arial" w:cs="Arial"/>
          <w:b/>
          <w:sz w:val="28"/>
          <w:szCs w:val="28"/>
          <w:lang w:val="ru-RU"/>
        </w:rPr>
        <w:t>3</w:t>
      </w:r>
      <w:r w:rsidR="0058131F" w:rsidRPr="00941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07C61" w:rsidRPr="00941F51">
        <w:rPr>
          <w:rFonts w:ascii="Arial" w:hAnsi="Arial" w:cs="Arial"/>
          <w:b/>
          <w:sz w:val="28"/>
          <w:szCs w:val="28"/>
          <w:lang w:val="ru-RU"/>
        </w:rPr>
        <w:t>г</w:t>
      </w:r>
      <w:r w:rsidR="0058131F" w:rsidRPr="00941F51">
        <w:rPr>
          <w:rFonts w:ascii="Arial" w:hAnsi="Arial" w:cs="Arial"/>
          <w:b/>
          <w:sz w:val="28"/>
          <w:szCs w:val="28"/>
          <w:lang w:val="ru-RU"/>
        </w:rPr>
        <w:t>ода</w:t>
      </w:r>
      <w:r w:rsidR="00941F51" w:rsidRPr="00941F51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941F51">
        <w:rPr>
          <w:rFonts w:ascii="Arial" w:hAnsi="Arial" w:cs="Arial"/>
          <w:b/>
          <w:sz w:val="28"/>
          <w:szCs w:val="28"/>
          <w:lang w:val="ru-RU"/>
        </w:rPr>
        <w:t>№</w:t>
      </w:r>
      <w:r w:rsidR="00BD5C6D" w:rsidRPr="00941F51">
        <w:rPr>
          <w:rFonts w:ascii="Arial" w:hAnsi="Arial" w:cs="Arial"/>
          <w:b/>
          <w:sz w:val="28"/>
          <w:szCs w:val="28"/>
        </w:rPr>
        <w:t>VII</w:t>
      </w:r>
      <w:r w:rsidR="00BD5C6D" w:rsidRPr="00941F51">
        <w:rPr>
          <w:rFonts w:ascii="Arial" w:hAnsi="Arial" w:cs="Arial"/>
          <w:b/>
          <w:sz w:val="28"/>
          <w:szCs w:val="28"/>
          <w:lang w:val="ru-RU"/>
        </w:rPr>
        <w:t>-14</w:t>
      </w:r>
      <w:r w:rsidR="00F8453B" w:rsidRPr="00941F51">
        <w:rPr>
          <w:rFonts w:ascii="Arial" w:hAnsi="Arial" w:cs="Arial"/>
          <w:b/>
          <w:sz w:val="28"/>
          <w:szCs w:val="28"/>
          <w:lang w:val="ru-RU"/>
        </w:rPr>
        <w:t>/</w:t>
      </w:r>
      <w:r w:rsidR="00BD5C6D" w:rsidRPr="00941F51">
        <w:rPr>
          <w:rFonts w:ascii="Arial" w:hAnsi="Arial" w:cs="Arial"/>
          <w:b/>
          <w:sz w:val="28"/>
          <w:szCs w:val="28"/>
          <w:lang w:val="ru-RU"/>
        </w:rPr>
        <w:t>3</w:t>
      </w:r>
      <w:r w:rsidR="00D51C44" w:rsidRPr="00941F51">
        <w:rPr>
          <w:rFonts w:ascii="Arial" w:hAnsi="Arial" w:cs="Arial"/>
          <w:b/>
          <w:sz w:val="28"/>
          <w:szCs w:val="28"/>
          <w:lang w:val="ru-RU"/>
        </w:rPr>
        <w:t>3</w:t>
      </w:r>
    </w:p>
    <w:p w:rsidR="00007C61" w:rsidRDefault="00007C61" w:rsidP="00007C61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07C61" w:rsidRPr="00941F51" w:rsidRDefault="00007C61" w:rsidP="00941F51">
      <w:pPr>
        <w:pStyle w:val="ConsTitle"/>
        <w:widowControl/>
        <w:ind w:right="0"/>
        <w:jc w:val="center"/>
        <w:rPr>
          <w:sz w:val="32"/>
          <w:szCs w:val="32"/>
        </w:rPr>
      </w:pPr>
      <w:r w:rsidRPr="00941F51">
        <w:rPr>
          <w:sz w:val="32"/>
          <w:szCs w:val="32"/>
        </w:rPr>
        <w:t>О верхнем  пределе  муниципального долга  на конец очередного финансового года  ( на конец  очередного финансового  года и конец  каждого  года  планового периода) муниципального  образования  «</w:t>
      </w:r>
      <w:r w:rsidR="0067775D" w:rsidRPr="00941F51">
        <w:rPr>
          <w:sz w:val="32"/>
          <w:szCs w:val="32"/>
        </w:rPr>
        <w:t>Щеголянский</w:t>
      </w:r>
      <w:r w:rsidRPr="00941F51">
        <w:rPr>
          <w:sz w:val="32"/>
          <w:szCs w:val="32"/>
        </w:rPr>
        <w:t xml:space="preserve"> сельсовет» </w:t>
      </w:r>
      <w:r w:rsidR="00C03CF4" w:rsidRPr="00941F51">
        <w:rPr>
          <w:sz w:val="32"/>
          <w:szCs w:val="32"/>
        </w:rPr>
        <w:t>Беловского района Курской области.</w:t>
      </w:r>
    </w:p>
    <w:p w:rsidR="00007C61" w:rsidRPr="00941F51" w:rsidRDefault="00007C61" w:rsidP="00007C61">
      <w:pPr>
        <w:pStyle w:val="ConsTitle"/>
        <w:widowControl/>
        <w:ind w:right="0" w:firstLine="540"/>
        <w:jc w:val="both"/>
        <w:rPr>
          <w:b w:val="0"/>
          <w:sz w:val="24"/>
        </w:rPr>
      </w:pPr>
    </w:p>
    <w:p w:rsidR="00007C61" w:rsidRPr="00941F51" w:rsidRDefault="00007C61" w:rsidP="00007C61">
      <w:pPr>
        <w:pStyle w:val="ConsTitle"/>
        <w:widowControl/>
        <w:ind w:right="0" w:firstLine="540"/>
        <w:jc w:val="both"/>
        <w:rPr>
          <w:b w:val="0"/>
          <w:sz w:val="24"/>
        </w:rPr>
      </w:pPr>
      <w:r w:rsidRPr="00941F51">
        <w:rPr>
          <w:b w:val="0"/>
          <w:sz w:val="24"/>
        </w:rPr>
        <w:t xml:space="preserve">В соответствии со  статьёй 107 Бюджетного кодекса Российской Федерации </w:t>
      </w:r>
    </w:p>
    <w:p w:rsidR="00007C61" w:rsidRPr="00941F51" w:rsidRDefault="00007C61" w:rsidP="00007C61">
      <w:pPr>
        <w:pStyle w:val="ConsTitle"/>
        <w:widowControl/>
        <w:ind w:right="0" w:firstLine="540"/>
        <w:jc w:val="both"/>
        <w:rPr>
          <w:b w:val="0"/>
          <w:sz w:val="24"/>
        </w:rPr>
      </w:pPr>
      <w:r w:rsidRPr="00941F51">
        <w:rPr>
          <w:b w:val="0"/>
          <w:sz w:val="24"/>
        </w:rPr>
        <w:t xml:space="preserve">Собрание депутатов </w:t>
      </w:r>
      <w:r w:rsidRPr="00941F51">
        <w:rPr>
          <w:sz w:val="24"/>
        </w:rPr>
        <w:t>РЕШИЛО:</w:t>
      </w:r>
    </w:p>
    <w:p w:rsidR="00007C61" w:rsidRDefault="00007C61" w:rsidP="00007C6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007C61" w:rsidRPr="00941F51" w:rsidRDefault="00007C61" w:rsidP="00007C61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941F51">
        <w:rPr>
          <w:rFonts w:ascii="Arial" w:hAnsi="Arial" w:cs="Arial"/>
          <w:lang w:val="ru-RU"/>
        </w:rPr>
        <w:t>Утвердить верхний предел  муниципального долга на конец  очередного  финансового года (на конец  очередного финансового года и конец  каждого года  планового периода)  муниципального образования «</w:t>
      </w:r>
      <w:r w:rsidR="0067775D" w:rsidRPr="00941F51">
        <w:rPr>
          <w:rFonts w:ascii="Arial" w:hAnsi="Arial" w:cs="Arial"/>
          <w:lang w:val="ru-RU"/>
        </w:rPr>
        <w:t>Щеголянский</w:t>
      </w:r>
      <w:r w:rsidRPr="00941F51">
        <w:rPr>
          <w:rFonts w:ascii="Arial" w:hAnsi="Arial" w:cs="Arial"/>
          <w:lang w:val="ru-RU"/>
        </w:rPr>
        <w:t xml:space="preserve"> сельсовет» </w:t>
      </w:r>
      <w:r w:rsidR="00C03CF4" w:rsidRPr="00941F51">
        <w:rPr>
          <w:rFonts w:ascii="Arial" w:hAnsi="Arial" w:cs="Arial"/>
          <w:lang w:val="ru-RU"/>
        </w:rPr>
        <w:t>Беловского района Курской области</w:t>
      </w:r>
      <w:r w:rsidR="00C35AB3" w:rsidRPr="00941F51">
        <w:rPr>
          <w:rFonts w:ascii="Arial" w:hAnsi="Arial" w:cs="Arial"/>
          <w:lang w:val="ru-RU"/>
        </w:rPr>
        <w:t xml:space="preserve"> в сумме 0</w:t>
      </w:r>
      <w:r w:rsidR="000F4CDB" w:rsidRPr="00941F51">
        <w:rPr>
          <w:rFonts w:ascii="Arial" w:hAnsi="Arial" w:cs="Arial"/>
          <w:lang w:val="ru-RU"/>
        </w:rPr>
        <w:t xml:space="preserve"> </w:t>
      </w:r>
      <w:r w:rsidRPr="00941F51">
        <w:rPr>
          <w:rFonts w:ascii="Arial" w:hAnsi="Arial" w:cs="Arial"/>
          <w:lang w:val="ru-RU"/>
        </w:rPr>
        <w:t>рублей.</w:t>
      </w:r>
    </w:p>
    <w:p w:rsidR="00007C61" w:rsidRPr="00941F51" w:rsidRDefault="00007C61" w:rsidP="00007C61">
      <w:pPr>
        <w:ind w:left="705"/>
        <w:jc w:val="both"/>
        <w:rPr>
          <w:rFonts w:ascii="Arial" w:hAnsi="Arial" w:cs="Arial"/>
          <w:lang w:val="ru-RU"/>
        </w:rPr>
      </w:pPr>
    </w:p>
    <w:p w:rsidR="00007C61" w:rsidRPr="00941F51" w:rsidRDefault="00007C61" w:rsidP="00007C61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941F51">
        <w:rPr>
          <w:rFonts w:ascii="Arial" w:hAnsi="Arial" w:cs="Arial"/>
          <w:lang w:val="ru-RU"/>
        </w:rPr>
        <w:t xml:space="preserve">Данное решение вступает в силу со дня его </w:t>
      </w:r>
      <w:r w:rsidR="00C03CF4" w:rsidRPr="00941F51">
        <w:rPr>
          <w:rFonts w:ascii="Arial" w:hAnsi="Arial" w:cs="Arial"/>
          <w:lang w:val="ru-RU"/>
        </w:rPr>
        <w:t>о</w:t>
      </w:r>
      <w:r w:rsidR="000330D7" w:rsidRPr="00941F51">
        <w:rPr>
          <w:rFonts w:ascii="Arial" w:hAnsi="Arial" w:cs="Arial"/>
          <w:lang w:val="ru-RU"/>
        </w:rPr>
        <w:t>публико</w:t>
      </w:r>
      <w:r w:rsidR="00C03CF4" w:rsidRPr="00941F51">
        <w:rPr>
          <w:rFonts w:ascii="Arial" w:hAnsi="Arial" w:cs="Arial"/>
          <w:lang w:val="ru-RU"/>
        </w:rPr>
        <w:t>вания</w:t>
      </w:r>
      <w:r w:rsidRPr="00941F51">
        <w:rPr>
          <w:rFonts w:ascii="Arial" w:hAnsi="Arial" w:cs="Arial"/>
          <w:lang w:val="ru-RU"/>
        </w:rPr>
        <w:t>.</w:t>
      </w:r>
    </w:p>
    <w:p w:rsidR="00007C61" w:rsidRDefault="00007C61" w:rsidP="00007C61">
      <w:pPr>
        <w:jc w:val="both"/>
        <w:rPr>
          <w:lang w:val="ru-RU"/>
        </w:rPr>
      </w:pPr>
    </w:p>
    <w:p w:rsidR="00007C61" w:rsidRDefault="00007C61" w:rsidP="00007C61">
      <w:pPr>
        <w:jc w:val="both"/>
        <w:rPr>
          <w:lang w:val="ru-RU"/>
        </w:rPr>
      </w:pPr>
    </w:p>
    <w:p w:rsidR="00941F51" w:rsidRDefault="00941F51" w:rsidP="00007C61">
      <w:pPr>
        <w:jc w:val="both"/>
        <w:rPr>
          <w:lang w:val="ru-RU"/>
        </w:rPr>
      </w:pPr>
    </w:p>
    <w:p w:rsidR="00941F51" w:rsidRPr="00941F51" w:rsidRDefault="00007C61" w:rsidP="00007C61">
      <w:pPr>
        <w:jc w:val="both"/>
        <w:rPr>
          <w:rFonts w:ascii="Arial" w:hAnsi="Arial" w:cs="Arial"/>
          <w:lang w:val="ru-RU"/>
        </w:rPr>
      </w:pPr>
      <w:r>
        <w:rPr>
          <w:lang w:val="ru-RU"/>
        </w:rPr>
        <w:t xml:space="preserve"> </w:t>
      </w:r>
      <w:r w:rsidRPr="00941F51">
        <w:rPr>
          <w:rFonts w:ascii="Arial" w:hAnsi="Arial" w:cs="Arial"/>
          <w:lang w:val="ru-RU"/>
        </w:rPr>
        <w:t xml:space="preserve">Глава </w:t>
      </w:r>
      <w:r w:rsidR="0067775D" w:rsidRPr="00941F51">
        <w:rPr>
          <w:rFonts w:ascii="Arial" w:hAnsi="Arial" w:cs="Arial"/>
          <w:lang w:val="ru-RU"/>
        </w:rPr>
        <w:t>Щеголянского</w:t>
      </w:r>
      <w:r w:rsidRPr="00941F51">
        <w:rPr>
          <w:rFonts w:ascii="Arial" w:hAnsi="Arial" w:cs="Arial"/>
          <w:lang w:val="ru-RU"/>
        </w:rPr>
        <w:t xml:space="preserve"> сельсовета </w:t>
      </w:r>
    </w:p>
    <w:p w:rsidR="00007C61" w:rsidRPr="00941F51" w:rsidRDefault="00941F51" w:rsidP="00007C61">
      <w:pPr>
        <w:jc w:val="both"/>
        <w:rPr>
          <w:rFonts w:ascii="Arial" w:hAnsi="Arial" w:cs="Arial"/>
          <w:lang w:val="ru-RU"/>
        </w:rPr>
      </w:pPr>
      <w:r w:rsidRPr="00941F51">
        <w:rPr>
          <w:rFonts w:ascii="Arial" w:hAnsi="Arial" w:cs="Arial"/>
          <w:lang w:val="ru-RU"/>
        </w:rPr>
        <w:t xml:space="preserve">Беловского района    </w:t>
      </w:r>
      <w:r w:rsidR="00007C61" w:rsidRPr="00941F51">
        <w:rPr>
          <w:rFonts w:ascii="Arial" w:hAnsi="Arial" w:cs="Arial"/>
          <w:lang w:val="ru-RU"/>
        </w:rPr>
        <w:t xml:space="preserve">                                 </w:t>
      </w:r>
      <w:r w:rsidR="0067775D" w:rsidRPr="00941F51">
        <w:rPr>
          <w:rFonts w:ascii="Arial" w:hAnsi="Arial" w:cs="Arial"/>
          <w:lang w:val="ru-RU"/>
        </w:rPr>
        <w:t>И.В. Малахов</w:t>
      </w:r>
    </w:p>
    <w:p w:rsidR="00007C61" w:rsidRDefault="00007C61" w:rsidP="00007C6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/>
          <w:sz w:val="24"/>
        </w:rPr>
      </w:pPr>
    </w:p>
    <w:p w:rsidR="00007C61" w:rsidRDefault="00007C61" w:rsidP="00007C6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007C61" w:rsidRDefault="00007C61" w:rsidP="00007C61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007C61" w:rsidRDefault="00007C61" w:rsidP="00007C6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007C61" w:rsidRDefault="00007C61" w:rsidP="00007C61">
      <w:pPr>
        <w:rPr>
          <w:lang w:val="ru-RU"/>
        </w:rPr>
      </w:pPr>
    </w:p>
    <w:p w:rsidR="00007C61" w:rsidRDefault="00007C61" w:rsidP="00007C61">
      <w:pPr>
        <w:pStyle w:val="ConsNormal"/>
        <w:widowControl/>
        <w:ind w:right="0" w:firstLine="0"/>
        <w:jc w:val="right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P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007C61" w:rsidRDefault="00007C61" w:rsidP="00007C61">
      <w:pPr>
        <w:pStyle w:val="ConsNormal"/>
        <w:widowControl/>
        <w:tabs>
          <w:tab w:val="left" w:pos="4020"/>
        </w:tabs>
        <w:ind w:right="0" w:firstLine="0"/>
      </w:pPr>
    </w:p>
    <w:p w:rsidR="00B11C77" w:rsidRDefault="00B11C77" w:rsidP="00007C61">
      <w:pPr>
        <w:pStyle w:val="ConsNormal"/>
        <w:widowControl/>
        <w:tabs>
          <w:tab w:val="left" w:pos="4020"/>
        </w:tabs>
        <w:ind w:right="0" w:firstLine="0"/>
      </w:pPr>
    </w:p>
    <w:p w:rsidR="00B11C77" w:rsidRDefault="00B11C77" w:rsidP="00007C61">
      <w:pPr>
        <w:pStyle w:val="ConsNormal"/>
        <w:widowControl/>
        <w:tabs>
          <w:tab w:val="left" w:pos="4020"/>
        </w:tabs>
        <w:ind w:right="0" w:firstLine="0"/>
      </w:pPr>
    </w:p>
    <w:p w:rsidR="00B11C77" w:rsidRPr="00007C61" w:rsidRDefault="00B11C77" w:rsidP="00007C61">
      <w:pPr>
        <w:pStyle w:val="ConsNormal"/>
        <w:widowControl/>
        <w:tabs>
          <w:tab w:val="left" w:pos="4020"/>
        </w:tabs>
        <w:ind w:right="0" w:firstLine="0"/>
      </w:pPr>
    </w:p>
    <w:sectPr w:rsidR="00B11C77" w:rsidRPr="00007C61" w:rsidSect="00E22650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91" w:rsidRDefault="00352C91">
      <w:r>
        <w:separator/>
      </w:r>
    </w:p>
  </w:endnote>
  <w:endnote w:type="continuationSeparator" w:id="1">
    <w:p w:rsidR="00352C91" w:rsidRDefault="0035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91" w:rsidRDefault="00352C91">
      <w:r>
        <w:separator/>
      </w:r>
    </w:p>
  </w:footnote>
  <w:footnote w:type="continuationSeparator" w:id="1">
    <w:p w:rsidR="00352C91" w:rsidRDefault="0035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">
    <w:nsid w:val="273D0277"/>
    <w:multiLevelType w:val="hybridMultilevel"/>
    <w:tmpl w:val="82823C92"/>
    <w:lvl w:ilvl="0" w:tplc="2CAE6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16F1"/>
    <w:rsid w:val="00007C61"/>
    <w:rsid w:val="00020FA4"/>
    <w:rsid w:val="00024583"/>
    <w:rsid w:val="0002532B"/>
    <w:rsid w:val="000330D7"/>
    <w:rsid w:val="00080538"/>
    <w:rsid w:val="000A3F54"/>
    <w:rsid w:val="000B3636"/>
    <w:rsid w:val="000F4CDB"/>
    <w:rsid w:val="00137FA0"/>
    <w:rsid w:val="00154E42"/>
    <w:rsid w:val="00165970"/>
    <w:rsid w:val="00194903"/>
    <w:rsid w:val="00195B95"/>
    <w:rsid w:val="001A6EEA"/>
    <w:rsid w:val="001D7FD2"/>
    <w:rsid w:val="001F1F42"/>
    <w:rsid w:val="00243727"/>
    <w:rsid w:val="00344949"/>
    <w:rsid w:val="00352C91"/>
    <w:rsid w:val="00367C50"/>
    <w:rsid w:val="0037472C"/>
    <w:rsid w:val="003955C5"/>
    <w:rsid w:val="003F28FB"/>
    <w:rsid w:val="003F5A24"/>
    <w:rsid w:val="004E3014"/>
    <w:rsid w:val="005408BC"/>
    <w:rsid w:val="00567D59"/>
    <w:rsid w:val="00571F53"/>
    <w:rsid w:val="0058131F"/>
    <w:rsid w:val="00674556"/>
    <w:rsid w:val="0067775D"/>
    <w:rsid w:val="006A2077"/>
    <w:rsid w:val="006C061C"/>
    <w:rsid w:val="006C730E"/>
    <w:rsid w:val="0071715F"/>
    <w:rsid w:val="00717E66"/>
    <w:rsid w:val="00760301"/>
    <w:rsid w:val="00780530"/>
    <w:rsid w:val="007B2C84"/>
    <w:rsid w:val="007E21C9"/>
    <w:rsid w:val="007F2EFC"/>
    <w:rsid w:val="00814BED"/>
    <w:rsid w:val="00836C27"/>
    <w:rsid w:val="00841007"/>
    <w:rsid w:val="008F03A2"/>
    <w:rsid w:val="009006E9"/>
    <w:rsid w:val="0093207A"/>
    <w:rsid w:val="00941882"/>
    <w:rsid w:val="00941F51"/>
    <w:rsid w:val="00955699"/>
    <w:rsid w:val="00973327"/>
    <w:rsid w:val="00973E58"/>
    <w:rsid w:val="00A64BF2"/>
    <w:rsid w:val="00A7385D"/>
    <w:rsid w:val="00A74410"/>
    <w:rsid w:val="00A93758"/>
    <w:rsid w:val="00A96D10"/>
    <w:rsid w:val="00AB3DDD"/>
    <w:rsid w:val="00AC6AFA"/>
    <w:rsid w:val="00AD7DD3"/>
    <w:rsid w:val="00AE2DB4"/>
    <w:rsid w:val="00B11C77"/>
    <w:rsid w:val="00B15431"/>
    <w:rsid w:val="00B42198"/>
    <w:rsid w:val="00B71F40"/>
    <w:rsid w:val="00B81D3E"/>
    <w:rsid w:val="00B9256A"/>
    <w:rsid w:val="00BA05DE"/>
    <w:rsid w:val="00BB0700"/>
    <w:rsid w:val="00BB1437"/>
    <w:rsid w:val="00BC3E80"/>
    <w:rsid w:val="00BD5C6D"/>
    <w:rsid w:val="00BE697D"/>
    <w:rsid w:val="00C03CF4"/>
    <w:rsid w:val="00C35AB3"/>
    <w:rsid w:val="00C97A4D"/>
    <w:rsid w:val="00D110AA"/>
    <w:rsid w:val="00D2749C"/>
    <w:rsid w:val="00D51C44"/>
    <w:rsid w:val="00D60D16"/>
    <w:rsid w:val="00D916F1"/>
    <w:rsid w:val="00DC783F"/>
    <w:rsid w:val="00E22650"/>
    <w:rsid w:val="00E2530C"/>
    <w:rsid w:val="00E50F4D"/>
    <w:rsid w:val="00E87A29"/>
    <w:rsid w:val="00E9179B"/>
    <w:rsid w:val="00E924B2"/>
    <w:rsid w:val="00EC0FD6"/>
    <w:rsid w:val="00EC531A"/>
    <w:rsid w:val="00EF2B93"/>
    <w:rsid w:val="00F048C6"/>
    <w:rsid w:val="00F67550"/>
    <w:rsid w:val="00F8453B"/>
    <w:rsid w:val="00FF1555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65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E2265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E2265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E22650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E2265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26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226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226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E22650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E22650"/>
    <w:pPr>
      <w:ind w:firstLine="540"/>
      <w:jc w:val="both"/>
    </w:pPr>
    <w:rPr>
      <w:lang w:val="ru-RU"/>
    </w:rPr>
  </w:style>
  <w:style w:type="paragraph" w:styleId="a4">
    <w:name w:val="footnote text"/>
    <w:basedOn w:val="a"/>
    <w:semiHidden/>
    <w:rsid w:val="00E22650"/>
    <w:rPr>
      <w:sz w:val="20"/>
      <w:szCs w:val="20"/>
      <w:lang w:val="ru-RU" w:eastAsia="ru-RU"/>
    </w:rPr>
  </w:style>
  <w:style w:type="character" w:styleId="a5">
    <w:name w:val="footnote reference"/>
    <w:semiHidden/>
    <w:rsid w:val="00E22650"/>
    <w:rPr>
      <w:vertAlign w:val="superscript"/>
    </w:rPr>
  </w:style>
  <w:style w:type="paragraph" w:styleId="a6">
    <w:name w:val="Body Text"/>
    <w:basedOn w:val="a"/>
    <w:rsid w:val="00E22650"/>
    <w:pPr>
      <w:spacing w:after="120"/>
    </w:pPr>
  </w:style>
  <w:style w:type="paragraph" w:styleId="a7">
    <w:name w:val="header"/>
    <w:basedOn w:val="a"/>
    <w:rsid w:val="00E22650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E2265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8">
    <w:name w:val="Balloon Text"/>
    <w:basedOn w:val="a"/>
    <w:semiHidden/>
    <w:rsid w:val="001A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18A4-4219-4C2D-A091-EBDDBA50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порядке</vt:lpstr>
    </vt:vector>
  </TitlesOfParts>
  <Company>komfin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порядке</dc:title>
  <dc:creator>Tolstolitkina_I</dc:creator>
  <cp:lastModifiedBy>Пользователь</cp:lastModifiedBy>
  <cp:revision>6</cp:revision>
  <cp:lastPrinted>2023-11-15T09:22:00Z</cp:lastPrinted>
  <dcterms:created xsi:type="dcterms:W3CDTF">2023-11-13T19:25:00Z</dcterms:created>
  <dcterms:modified xsi:type="dcterms:W3CDTF">2024-09-20T13:25:00Z</dcterms:modified>
</cp:coreProperties>
</file>